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2F4AD36E" w:rsidR="00BA4841" w:rsidRPr="00B92D23" w:rsidRDefault="00FB0070"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5F6B3D39">
                <wp:simplePos x="0" y="0"/>
                <wp:positionH relativeFrom="column">
                  <wp:posOffset>-726349</wp:posOffset>
                </wp:positionH>
                <wp:positionV relativeFrom="paragraph">
                  <wp:posOffset>1294129</wp:posOffset>
                </wp:positionV>
                <wp:extent cx="7054215" cy="3194957"/>
                <wp:effectExtent l="0" t="0" r="0" b="5715"/>
                <wp:wrapNone/>
                <wp:docPr id="1012504883" name="Cuadro de texto 3"/>
                <wp:cNvGraphicFramePr/>
                <a:graphic xmlns:a="http://schemas.openxmlformats.org/drawingml/2006/main">
                  <a:graphicData uri="http://schemas.microsoft.com/office/word/2010/wordprocessingShape">
                    <wps:wsp>
                      <wps:cNvSpPr txBox="1"/>
                      <wps:spPr>
                        <a:xfrm>
                          <a:off x="0" y="0"/>
                          <a:ext cx="7054215" cy="3194957"/>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5BE12CF3"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FB0070" w:rsidRPr="001E2DB6">
                              <w:rPr>
                                <w:rStyle w:val="sowc"/>
                                <w:rFonts w:ascii="Patria" w:hAnsi="Patria"/>
                                <w:b/>
                                <w:bCs/>
                                <w:color w:val="9F2241"/>
                                <w:sz w:val="48"/>
                                <w:szCs w:val="48"/>
                              </w:rPr>
                              <w:br/>
                            </w:r>
                            <w:r w:rsidR="00FB0070" w:rsidRPr="00FB0070">
                              <w:rPr>
                                <w:rStyle w:val="sowc"/>
                                <w:rFonts w:ascii="Patria" w:hAnsi="Patria"/>
                                <w:b/>
                                <w:bCs/>
                                <w:color w:val="9F2241"/>
                                <w:sz w:val="72"/>
                                <w:szCs w:val="48"/>
                              </w:rPr>
                              <w:t>BSC</w:t>
                            </w:r>
                            <w:r w:rsidR="006A2C11" w:rsidRPr="00FB0070">
                              <w:rPr>
                                <w:rStyle w:val="sowc"/>
                                <w:rFonts w:ascii="Patria" w:hAnsi="Patria"/>
                                <w:b/>
                                <w:bCs/>
                                <w:color w:val="9F2241"/>
                                <w:sz w:val="72"/>
                                <w:szCs w:val="48"/>
                              </w:rPr>
                              <w:t>: Calendario de Control, Planificación Familiar</w:t>
                            </w:r>
                          </w:p>
                          <w:p w14:paraId="02225BD6" w14:textId="77777777" w:rsidR="00FB0070" w:rsidRDefault="00FB0070" w:rsidP="002029E5">
                            <w:pPr>
                              <w:spacing w:after="0"/>
                              <w:ind w:right="68"/>
                              <w:jc w:val="center"/>
                              <w:rPr>
                                <w:rStyle w:val="sowc"/>
                                <w:rFonts w:ascii="Patria" w:hAnsi="Patria"/>
                                <w:b/>
                                <w:bCs/>
                                <w:color w:val="595959"/>
                                <w:sz w:val="48"/>
                                <w:szCs w:val="48"/>
                              </w:rPr>
                            </w:pPr>
                          </w:p>
                          <w:p w14:paraId="1900A9EA" w14:textId="27339D32"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6A2C11" w:rsidRPr="006A2C11">
                              <w:rPr>
                                <w:rStyle w:val="sowc"/>
                                <w:rFonts w:ascii="Patria" w:hAnsi="Patria"/>
                                <w:b/>
                                <w:bCs/>
                                <w:color w:val="595959"/>
                                <w:sz w:val="48"/>
                                <w:szCs w:val="48"/>
                              </w:rPr>
                              <w:t>SINBA-SIS-F1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51.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" fillcolor="white [3201]" stroked="f" strokeweight="1pt">
                <v:textbox>
                  <w:txbxContent>
                    <w:p w14:paraId="0C89AE6A" w14:textId="5BE12CF3" w:rsidR="002029E5" w:rsidRDefault="00DE38E5" w:rsidP="002029E5">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Instructivo de llenado</w:t>
                      </w:r>
                      <w:r w:rsidR="00FB0070" w:rsidRPr="001E2DB6">
                        <w:rPr>
                          <w:rStyle w:val="sowc"/>
                          <w:rFonts w:ascii="Patria" w:hAnsi="Patria"/>
                          <w:b/>
                          <w:bCs/>
                          <w:color w:val="9F2241"/>
                          <w:sz w:val="48"/>
                          <w:szCs w:val="48"/>
                        </w:rPr>
                        <w:br/>
                      </w:r>
                      <w:r w:rsidR="00FB0070" w:rsidRPr="00FB0070">
                        <w:rPr>
                          <w:rStyle w:val="sowc"/>
                          <w:rFonts w:ascii="Patria" w:hAnsi="Patria"/>
                          <w:b/>
                          <w:bCs/>
                          <w:color w:val="9F2241"/>
                          <w:sz w:val="72"/>
                          <w:szCs w:val="48"/>
                        </w:rPr>
                        <w:t>BSC</w:t>
                      </w:r>
                      <w:r w:rsidR="006A2C11" w:rsidRPr="00FB0070">
                        <w:rPr>
                          <w:rStyle w:val="sowc"/>
                          <w:rFonts w:ascii="Patria" w:hAnsi="Patria"/>
                          <w:b/>
                          <w:bCs/>
                          <w:color w:val="9F2241"/>
                          <w:sz w:val="72"/>
                          <w:szCs w:val="48"/>
                        </w:rPr>
                        <w:t>: Calendario de Control, Planificación Familiar</w:t>
                      </w:r>
                    </w:p>
                    <w:p w14:paraId="02225BD6" w14:textId="77777777" w:rsidR="00FB0070" w:rsidRDefault="00FB0070" w:rsidP="002029E5">
                      <w:pPr>
                        <w:spacing w:after="0"/>
                        <w:ind w:right="68"/>
                        <w:jc w:val="center"/>
                        <w:rPr>
                          <w:rStyle w:val="sowc"/>
                          <w:rFonts w:ascii="Patria" w:hAnsi="Patria"/>
                          <w:b/>
                          <w:bCs/>
                          <w:color w:val="595959"/>
                          <w:sz w:val="48"/>
                          <w:szCs w:val="48"/>
                        </w:rPr>
                      </w:pPr>
                    </w:p>
                    <w:p w14:paraId="1900A9EA" w14:textId="27339D32"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6A2C11" w:rsidRPr="006A2C11">
                        <w:rPr>
                          <w:rStyle w:val="sowc"/>
                          <w:rFonts w:ascii="Patria" w:hAnsi="Patria"/>
                          <w:b/>
                          <w:bCs/>
                          <w:color w:val="595959"/>
                          <w:sz w:val="48"/>
                          <w:szCs w:val="48"/>
                        </w:rPr>
                        <w:t>SINBA-SIS-F1</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AFE3033">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212546"/>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212547"/>
      <w:r w:rsidRPr="00B92D23">
        <w:t>Información de contacto</w:t>
      </w:r>
      <w:bookmarkEnd w:id="4"/>
      <w:bookmarkEnd w:id="5"/>
    </w:p>
    <w:p w14:paraId="0F1C207D" w14:textId="3FEE15A6" w:rsidR="002D0A78" w:rsidRDefault="00FB0070" w:rsidP="00E600E2">
      <w:pPr>
        <w:rPr>
          <w:lang w:val="es-ES"/>
        </w:rPr>
      </w:pPr>
      <w:r w:rsidRPr="00FB0070">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Calendario de Control, Planificación Familiar</w:t>
      </w:r>
      <w:r w:rsidR="00E600E2" w:rsidRPr="00E600E2">
        <w:rPr>
          <w:lang w:val="es-ES"/>
        </w:rPr>
        <w:t xml:space="preserve"> (SINBA-SIS-</w:t>
      </w:r>
      <w:r>
        <w:rPr>
          <w:lang w:val="es-ES"/>
        </w:rPr>
        <w:t>F</w:t>
      </w:r>
      <w:r w:rsidR="00E600E2" w:rsidRPr="00E600E2">
        <w:rPr>
          <w:lang w:val="es-ES"/>
        </w:rPr>
        <w:t>1)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2E1FDEAD" w14:textId="6AC29816" w:rsidR="0033074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212546" w:history="1">
            <w:r w:rsidR="00330749" w:rsidRPr="00A3580F">
              <w:rPr>
                <w:rStyle w:val="Hipervnculo"/>
                <w:noProof/>
                <w:lang w:val="es-ES"/>
              </w:rPr>
              <w:t>1</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noProof/>
                <w:lang w:val="es-ES"/>
              </w:rPr>
              <w:t>PREFACIO</w:t>
            </w:r>
            <w:r w:rsidR="00330749">
              <w:rPr>
                <w:noProof/>
                <w:webHidden/>
              </w:rPr>
              <w:tab/>
            </w:r>
            <w:r w:rsidR="00330749">
              <w:rPr>
                <w:noProof/>
                <w:webHidden/>
              </w:rPr>
              <w:fldChar w:fldCharType="begin"/>
            </w:r>
            <w:r w:rsidR="00330749">
              <w:rPr>
                <w:noProof/>
                <w:webHidden/>
              </w:rPr>
              <w:instrText xml:space="preserve"> PAGEREF _Toc184212546 \h </w:instrText>
            </w:r>
            <w:r w:rsidR="00330749">
              <w:rPr>
                <w:noProof/>
                <w:webHidden/>
              </w:rPr>
            </w:r>
            <w:r w:rsidR="00330749">
              <w:rPr>
                <w:noProof/>
                <w:webHidden/>
              </w:rPr>
              <w:fldChar w:fldCharType="separate"/>
            </w:r>
            <w:r w:rsidR="00330749">
              <w:rPr>
                <w:noProof/>
                <w:webHidden/>
              </w:rPr>
              <w:t>1</w:t>
            </w:r>
            <w:r w:rsidR="00330749">
              <w:rPr>
                <w:noProof/>
                <w:webHidden/>
              </w:rPr>
              <w:fldChar w:fldCharType="end"/>
            </w:r>
          </w:hyperlink>
        </w:p>
        <w:p w14:paraId="17AE4D98" w14:textId="736AA68B" w:rsidR="00330749" w:rsidRDefault="0050277F">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212547" w:history="1">
            <w:r w:rsidR="00330749" w:rsidRPr="00A3580F">
              <w:rPr>
                <w:rStyle w:val="Hipervnculo"/>
                <w:noProof/>
              </w:rPr>
              <w:t>1.1</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noProof/>
              </w:rPr>
              <w:t>Información de contacto</w:t>
            </w:r>
            <w:r w:rsidR="00330749">
              <w:rPr>
                <w:noProof/>
                <w:webHidden/>
              </w:rPr>
              <w:tab/>
            </w:r>
            <w:r w:rsidR="00330749">
              <w:rPr>
                <w:noProof/>
                <w:webHidden/>
              </w:rPr>
              <w:fldChar w:fldCharType="begin"/>
            </w:r>
            <w:r w:rsidR="00330749">
              <w:rPr>
                <w:noProof/>
                <w:webHidden/>
              </w:rPr>
              <w:instrText xml:space="preserve"> PAGEREF _Toc184212547 \h </w:instrText>
            </w:r>
            <w:r w:rsidR="00330749">
              <w:rPr>
                <w:noProof/>
                <w:webHidden/>
              </w:rPr>
            </w:r>
            <w:r w:rsidR="00330749">
              <w:rPr>
                <w:noProof/>
                <w:webHidden/>
              </w:rPr>
              <w:fldChar w:fldCharType="separate"/>
            </w:r>
            <w:r w:rsidR="00330749">
              <w:rPr>
                <w:noProof/>
                <w:webHidden/>
              </w:rPr>
              <w:t>1</w:t>
            </w:r>
            <w:r w:rsidR="00330749">
              <w:rPr>
                <w:noProof/>
                <w:webHidden/>
              </w:rPr>
              <w:fldChar w:fldCharType="end"/>
            </w:r>
          </w:hyperlink>
        </w:p>
        <w:p w14:paraId="14E38348" w14:textId="6E90D338" w:rsidR="00330749" w:rsidRDefault="0050277F">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212548" w:history="1">
            <w:r w:rsidR="00330749" w:rsidRPr="00A3580F">
              <w:rPr>
                <w:rStyle w:val="Hipervnculo"/>
                <w:noProof/>
                <w:lang w:val="es-ES"/>
              </w:rPr>
              <w:t>2</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noProof/>
                <w:lang w:val="es-ES"/>
              </w:rPr>
              <w:t>PRESENTACIÓN DEL INSTRUCTIVO</w:t>
            </w:r>
            <w:r w:rsidR="00330749">
              <w:rPr>
                <w:noProof/>
                <w:webHidden/>
              </w:rPr>
              <w:tab/>
            </w:r>
            <w:r w:rsidR="00330749">
              <w:rPr>
                <w:noProof/>
                <w:webHidden/>
              </w:rPr>
              <w:fldChar w:fldCharType="begin"/>
            </w:r>
            <w:r w:rsidR="00330749">
              <w:rPr>
                <w:noProof/>
                <w:webHidden/>
              </w:rPr>
              <w:instrText xml:space="preserve"> PAGEREF _Toc184212548 \h </w:instrText>
            </w:r>
            <w:r w:rsidR="00330749">
              <w:rPr>
                <w:noProof/>
                <w:webHidden/>
              </w:rPr>
            </w:r>
            <w:r w:rsidR="00330749">
              <w:rPr>
                <w:noProof/>
                <w:webHidden/>
              </w:rPr>
              <w:fldChar w:fldCharType="separate"/>
            </w:r>
            <w:r w:rsidR="00330749">
              <w:rPr>
                <w:noProof/>
                <w:webHidden/>
              </w:rPr>
              <w:t>3</w:t>
            </w:r>
            <w:r w:rsidR="00330749">
              <w:rPr>
                <w:noProof/>
                <w:webHidden/>
              </w:rPr>
              <w:fldChar w:fldCharType="end"/>
            </w:r>
          </w:hyperlink>
        </w:p>
        <w:p w14:paraId="77302A6F" w14:textId="41DA4B05" w:rsidR="00330749" w:rsidRDefault="0050277F">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212549" w:history="1">
            <w:r w:rsidR="00330749" w:rsidRPr="00A3580F">
              <w:rPr>
                <w:rStyle w:val="Hipervnculo"/>
                <w:noProof/>
              </w:rPr>
              <w:t>2.1</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noProof/>
              </w:rPr>
              <w:t>Introducción y Marco normativo</w:t>
            </w:r>
            <w:r w:rsidR="00330749">
              <w:rPr>
                <w:noProof/>
                <w:webHidden/>
              </w:rPr>
              <w:tab/>
            </w:r>
            <w:r w:rsidR="00330749">
              <w:rPr>
                <w:noProof/>
                <w:webHidden/>
              </w:rPr>
              <w:fldChar w:fldCharType="begin"/>
            </w:r>
            <w:r w:rsidR="00330749">
              <w:rPr>
                <w:noProof/>
                <w:webHidden/>
              </w:rPr>
              <w:instrText xml:space="preserve"> PAGEREF _Toc184212549 \h </w:instrText>
            </w:r>
            <w:r w:rsidR="00330749">
              <w:rPr>
                <w:noProof/>
                <w:webHidden/>
              </w:rPr>
            </w:r>
            <w:r w:rsidR="00330749">
              <w:rPr>
                <w:noProof/>
                <w:webHidden/>
              </w:rPr>
              <w:fldChar w:fldCharType="separate"/>
            </w:r>
            <w:r w:rsidR="00330749">
              <w:rPr>
                <w:noProof/>
                <w:webHidden/>
              </w:rPr>
              <w:t>3</w:t>
            </w:r>
            <w:r w:rsidR="00330749">
              <w:rPr>
                <w:noProof/>
                <w:webHidden/>
              </w:rPr>
              <w:fldChar w:fldCharType="end"/>
            </w:r>
          </w:hyperlink>
        </w:p>
        <w:p w14:paraId="0DD8D6E5" w14:textId="3FFD192D"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0"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Audiencia</w:t>
            </w:r>
            <w:r w:rsidR="00330749">
              <w:rPr>
                <w:noProof/>
                <w:webHidden/>
              </w:rPr>
              <w:tab/>
            </w:r>
            <w:r w:rsidR="00330749">
              <w:rPr>
                <w:noProof/>
                <w:webHidden/>
              </w:rPr>
              <w:fldChar w:fldCharType="begin"/>
            </w:r>
            <w:r w:rsidR="00330749">
              <w:rPr>
                <w:noProof/>
                <w:webHidden/>
              </w:rPr>
              <w:instrText xml:space="preserve"> PAGEREF _Toc184212550 \h </w:instrText>
            </w:r>
            <w:r w:rsidR="00330749">
              <w:rPr>
                <w:noProof/>
                <w:webHidden/>
              </w:rPr>
            </w:r>
            <w:r w:rsidR="00330749">
              <w:rPr>
                <w:noProof/>
                <w:webHidden/>
              </w:rPr>
              <w:fldChar w:fldCharType="separate"/>
            </w:r>
            <w:r w:rsidR="00330749">
              <w:rPr>
                <w:noProof/>
                <w:webHidden/>
              </w:rPr>
              <w:t>3</w:t>
            </w:r>
            <w:r w:rsidR="00330749">
              <w:rPr>
                <w:noProof/>
                <w:webHidden/>
              </w:rPr>
              <w:fldChar w:fldCharType="end"/>
            </w:r>
          </w:hyperlink>
        </w:p>
        <w:p w14:paraId="52B8B854" w14:textId="510FF1E5"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1"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Alcance</w:t>
            </w:r>
            <w:r w:rsidR="00330749">
              <w:rPr>
                <w:noProof/>
                <w:webHidden/>
              </w:rPr>
              <w:tab/>
            </w:r>
            <w:r w:rsidR="00330749">
              <w:rPr>
                <w:noProof/>
                <w:webHidden/>
              </w:rPr>
              <w:fldChar w:fldCharType="begin"/>
            </w:r>
            <w:r w:rsidR="00330749">
              <w:rPr>
                <w:noProof/>
                <w:webHidden/>
              </w:rPr>
              <w:instrText xml:space="preserve"> PAGEREF _Toc184212551 \h </w:instrText>
            </w:r>
            <w:r w:rsidR="00330749">
              <w:rPr>
                <w:noProof/>
                <w:webHidden/>
              </w:rPr>
            </w:r>
            <w:r w:rsidR="00330749">
              <w:rPr>
                <w:noProof/>
                <w:webHidden/>
              </w:rPr>
              <w:fldChar w:fldCharType="separate"/>
            </w:r>
            <w:r w:rsidR="00330749">
              <w:rPr>
                <w:noProof/>
                <w:webHidden/>
              </w:rPr>
              <w:t>4</w:t>
            </w:r>
            <w:r w:rsidR="00330749">
              <w:rPr>
                <w:noProof/>
                <w:webHidden/>
              </w:rPr>
              <w:fldChar w:fldCharType="end"/>
            </w:r>
          </w:hyperlink>
        </w:p>
        <w:p w14:paraId="13843DA5" w14:textId="1532998E"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2"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Justificación</w:t>
            </w:r>
            <w:r w:rsidR="00330749">
              <w:rPr>
                <w:noProof/>
                <w:webHidden/>
              </w:rPr>
              <w:tab/>
            </w:r>
            <w:r w:rsidR="00330749">
              <w:rPr>
                <w:noProof/>
                <w:webHidden/>
              </w:rPr>
              <w:fldChar w:fldCharType="begin"/>
            </w:r>
            <w:r w:rsidR="00330749">
              <w:rPr>
                <w:noProof/>
                <w:webHidden/>
              </w:rPr>
              <w:instrText xml:space="preserve"> PAGEREF _Toc184212552 \h </w:instrText>
            </w:r>
            <w:r w:rsidR="00330749">
              <w:rPr>
                <w:noProof/>
                <w:webHidden/>
              </w:rPr>
            </w:r>
            <w:r w:rsidR="00330749">
              <w:rPr>
                <w:noProof/>
                <w:webHidden/>
              </w:rPr>
              <w:fldChar w:fldCharType="separate"/>
            </w:r>
            <w:r w:rsidR="00330749">
              <w:rPr>
                <w:noProof/>
                <w:webHidden/>
              </w:rPr>
              <w:t>4</w:t>
            </w:r>
            <w:r w:rsidR="00330749">
              <w:rPr>
                <w:noProof/>
                <w:webHidden/>
              </w:rPr>
              <w:fldChar w:fldCharType="end"/>
            </w:r>
          </w:hyperlink>
        </w:p>
        <w:p w14:paraId="533D8F39" w14:textId="0143901E"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3"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Términos y Definiciones</w:t>
            </w:r>
            <w:r w:rsidR="00330749">
              <w:rPr>
                <w:noProof/>
                <w:webHidden/>
              </w:rPr>
              <w:tab/>
            </w:r>
            <w:r w:rsidR="00330749">
              <w:rPr>
                <w:noProof/>
                <w:webHidden/>
              </w:rPr>
              <w:fldChar w:fldCharType="begin"/>
            </w:r>
            <w:r w:rsidR="00330749">
              <w:rPr>
                <w:noProof/>
                <w:webHidden/>
              </w:rPr>
              <w:instrText xml:space="preserve"> PAGEREF _Toc184212553 \h </w:instrText>
            </w:r>
            <w:r w:rsidR="00330749">
              <w:rPr>
                <w:noProof/>
                <w:webHidden/>
              </w:rPr>
            </w:r>
            <w:r w:rsidR="00330749">
              <w:rPr>
                <w:noProof/>
                <w:webHidden/>
              </w:rPr>
              <w:fldChar w:fldCharType="separate"/>
            </w:r>
            <w:r w:rsidR="00330749">
              <w:rPr>
                <w:noProof/>
                <w:webHidden/>
              </w:rPr>
              <w:t>5</w:t>
            </w:r>
            <w:r w:rsidR="00330749">
              <w:rPr>
                <w:noProof/>
                <w:webHidden/>
              </w:rPr>
              <w:fldChar w:fldCharType="end"/>
            </w:r>
          </w:hyperlink>
        </w:p>
        <w:p w14:paraId="7BAC64F4" w14:textId="7DC9751D" w:rsidR="00330749" w:rsidRDefault="0050277F">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212554" w:history="1">
            <w:r w:rsidR="00330749" w:rsidRPr="00A3580F">
              <w:rPr>
                <w:rStyle w:val="Hipervnculo"/>
                <w:rFonts w:ascii="Wingdings" w:eastAsia="Times New Roman" w:hAnsi="Wingdings" w:cs="Noto Sans"/>
                <w:smallCaps/>
                <w:noProof/>
                <w:lang w:val="es-ES_tradnl" w:eastAsia="es-MX"/>
              </w:rPr>
              <w:t></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rFonts w:ascii="Patria" w:eastAsia="Times New Roman" w:hAnsi="Patria" w:cs="Noto Sans"/>
                <w:smallCaps/>
                <w:noProof/>
                <w:lang w:val="es-ES_tradnl" w:eastAsia="es-MX"/>
              </w:rPr>
              <w:t>Referencias</w:t>
            </w:r>
            <w:r w:rsidR="00330749">
              <w:rPr>
                <w:noProof/>
                <w:webHidden/>
              </w:rPr>
              <w:tab/>
            </w:r>
            <w:r w:rsidR="00330749">
              <w:rPr>
                <w:noProof/>
                <w:webHidden/>
              </w:rPr>
              <w:fldChar w:fldCharType="begin"/>
            </w:r>
            <w:r w:rsidR="00330749">
              <w:rPr>
                <w:noProof/>
                <w:webHidden/>
              </w:rPr>
              <w:instrText xml:space="preserve"> PAGEREF _Toc184212554 \h </w:instrText>
            </w:r>
            <w:r w:rsidR="00330749">
              <w:rPr>
                <w:noProof/>
                <w:webHidden/>
              </w:rPr>
            </w:r>
            <w:r w:rsidR="00330749">
              <w:rPr>
                <w:noProof/>
                <w:webHidden/>
              </w:rPr>
              <w:fldChar w:fldCharType="separate"/>
            </w:r>
            <w:r w:rsidR="00330749">
              <w:rPr>
                <w:noProof/>
                <w:webHidden/>
              </w:rPr>
              <w:t>6</w:t>
            </w:r>
            <w:r w:rsidR="00330749">
              <w:rPr>
                <w:noProof/>
                <w:webHidden/>
              </w:rPr>
              <w:fldChar w:fldCharType="end"/>
            </w:r>
          </w:hyperlink>
        </w:p>
        <w:p w14:paraId="1FA9F062" w14:textId="7641CAFE"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5"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Ligas Web</w:t>
            </w:r>
            <w:r w:rsidR="00330749">
              <w:rPr>
                <w:noProof/>
                <w:webHidden/>
              </w:rPr>
              <w:tab/>
            </w:r>
            <w:r w:rsidR="00330749">
              <w:rPr>
                <w:noProof/>
                <w:webHidden/>
              </w:rPr>
              <w:fldChar w:fldCharType="begin"/>
            </w:r>
            <w:r w:rsidR="00330749">
              <w:rPr>
                <w:noProof/>
                <w:webHidden/>
              </w:rPr>
              <w:instrText xml:space="preserve"> PAGEREF _Toc184212555 \h </w:instrText>
            </w:r>
            <w:r w:rsidR="00330749">
              <w:rPr>
                <w:noProof/>
                <w:webHidden/>
              </w:rPr>
            </w:r>
            <w:r w:rsidR="00330749">
              <w:rPr>
                <w:noProof/>
                <w:webHidden/>
              </w:rPr>
              <w:fldChar w:fldCharType="separate"/>
            </w:r>
            <w:r w:rsidR="00330749">
              <w:rPr>
                <w:noProof/>
                <w:webHidden/>
              </w:rPr>
              <w:t>6</w:t>
            </w:r>
            <w:r w:rsidR="00330749">
              <w:rPr>
                <w:noProof/>
                <w:webHidden/>
              </w:rPr>
              <w:fldChar w:fldCharType="end"/>
            </w:r>
          </w:hyperlink>
        </w:p>
        <w:p w14:paraId="5577B04C" w14:textId="4093D156"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6"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Archivos anexos</w:t>
            </w:r>
            <w:r w:rsidR="00330749">
              <w:rPr>
                <w:noProof/>
                <w:webHidden/>
              </w:rPr>
              <w:tab/>
            </w:r>
            <w:r w:rsidR="00330749">
              <w:rPr>
                <w:noProof/>
                <w:webHidden/>
              </w:rPr>
              <w:fldChar w:fldCharType="begin"/>
            </w:r>
            <w:r w:rsidR="00330749">
              <w:rPr>
                <w:noProof/>
                <w:webHidden/>
              </w:rPr>
              <w:instrText xml:space="preserve"> PAGEREF _Toc184212556 \h </w:instrText>
            </w:r>
            <w:r w:rsidR="00330749">
              <w:rPr>
                <w:noProof/>
                <w:webHidden/>
              </w:rPr>
            </w:r>
            <w:r w:rsidR="00330749">
              <w:rPr>
                <w:noProof/>
                <w:webHidden/>
              </w:rPr>
              <w:fldChar w:fldCharType="separate"/>
            </w:r>
            <w:r w:rsidR="00330749">
              <w:rPr>
                <w:noProof/>
                <w:webHidden/>
              </w:rPr>
              <w:t>6</w:t>
            </w:r>
            <w:r w:rsidR="00330749">
              <w:rPr>
                <w:noProof/>
                <w:webHidden/>
              </w:rPr>
              <w:fldChar w:fldCharType="end"/>
            </w:r>
          </w:hyperlink>
        </w:p>
        <w:p w14:paraId="6BB3457F" w14:textId="64DAE266" w:rsidR="00330749" w:rsidRDefault="0050277F">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212557" w:history="1">
            <w:r w:rsidR="00330749" w:rsidRPr="00A3580F">
              <w:rPr>
                <w:rStyle w:val="Hipervnculo"/>
                <w:rFonts w:ascii="Wingdings" w:eastAsia="Times New Roman" w:hAnsi="Wingdings" w:cs="Noto Sans"/>
                <w:smallCaps/>
                <w:noProof/>
                <w:lang w:val="es-ES_tradnl" w:eastAsia="es-MX"/>
              </w:rPr>
              <w:t></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rFonts w:ascii="Patria" w:eastAsia="Times New Roman" w:hAnsi="Patria" w:cs="Noto Sans"/>
                <w:smallCaps/>
                <w:noProof/>
                <w:lang w:val="es-ES_tradnl" w:eastAsia="es-MX"/>
              </w:rPr>
              <w:t>BSC: Calendario de Control, Planificación Familiar</w:t>
            </w:r>
            <w:r w:rsidR="00330749">
              <w:rPr>
                <w:noProof/>
                <w:webHidden/>
              </w:rPr>
              <w:tab/>
            </w:r>
            <w:r w:rsidR="00330749">
              <w:rPr>
                <w:noProof/>
                <w:webHidden/>
              </w:rPr>
              <w:fldChar w:fldCharType="begin"/>
            </w:r>
            <w:r w:rsidR="00330749">
              <w:rPr>
                <w:noProof/>
                <w:webHidden/>
              </w:rPr>
              <w:instrText xml:space="preserve"> PAGEREF _Toc184212557 \h </w:instrText>
            </w:r>
            <w:r w:rsidR="00330749">
              <w:rPr>
                <w:noProof/>
                <w:webHidden/>
              </w:rPr>
            </w:r>
            <w:r w:rsidR="00330749">
              <w:rPr>
                <w:noProof/>
                <w:webHidden/>
              </w:rPr>
              <w:fldChar w:fldCharType="separate"/>
            </w:r>
            <w:r w:rsidR="00330749">
              <w:rPr>
                <w:noProof/>
                <w:webHidden/>
              </w:rPr>
              <w:t>7</w:t>
            </w:r>
            <w:r w:rsidR="00330749">
              <w:rPr>
                <w:noProof/>
                <w:webHidden/>
              </w:rPr>
              <w:fldChar w:fldCharType="end"/>
            </w:r>
          </w:hyperlink>
        </w:p>
        <w:p w14:paraId="577E1CEF" w14:textId="1517B47B"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8"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Anverso</w:t>
            </w:r>
            <w:r w:rsidR="00330749">
              <w:rPr>
                <w:noProof/>
                <w:webHidden/>
              </w:rPr>
              <w:tab/>
            </w:r>
            <w:r w:rsidR="00330749">
              <w:rPr>
                <w:noProof/>
                <w:webHidden/>
              </w:rPr>
              <w:fldChar w:fldCharType="begin"/>
            </w:r>
            <w:r w:rsidR="00330749">
              <w:rPr>
                <w:noProof/>
                <w:webHidden/>
              </w:rPr>
              <w:instrText xml:space="preserve"> PAGEREF _Toc184212558 \h </w:instrText>
            </w:r>
            <w:r w:rsidR="00330749">
              <w:rPr>
                <w:noProof/>
                <w:webHidden/>
              </w:rPr>
            </w:r>
            <w:r w:rsidR="00330749">
              <w:rPr>
                <w:noProof/>
                <w:webHidden/>
              </w:rPr>
              <w:fldChar w:fldCharType="separate"/>
            </w:r>
            <w:r w:rsidR="00330749">
              <w:rPr>
                <w:noProof/>
                <w:webHidden/>
              </w:rPr>
              <w:t>7</w:t>
            </w:r>
            <w:r w:rsidR="00330749">
              <w:rPr>
                <w:noProof/>
                <w:webHidden/>
              </w:rPr>
              <w:fldChar w:fldCharType="end"/>
            </w:r>
          </w:hyperlink>
        </w:p>
        <w:p w14:paraId="1C28EA26" w14:textId="22605E6A"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59"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Reverso</w:t>
            </w:r>
            <w:r w:rsidR="00330749">
              <w:rPr>
                <w:noProof/>
                <w:webHidden/>
              </w:rPr>
              <w:tab/>
            </w:r>
            <w:r w:rsidR="00330749">
              <w:rPr>
                <w:noProof/>
                <w:webHidden/>
              </w:rPr>
              <w:fldChar w:fldCharType="begin"/>
            </w:r>
            <w:r w:rsidR="00330749">
              <w:rPr>
                <w:noProof/>
                <w:webHidden/>
              </w:rPr>
              <w:instrText xml:space="preserve"> PAGEREF _Toc184212559 \h </w:instrText>
            </w:r>
            <w:r w:rsidR="00330749">
              <w:rPr>
                <w:noProof/>
                <w:webHidden/>
              </w:rPr>
            </w:r>
            <w:r w:rsidR="00330749">
              <w:rPr>
                <w:noProof/>
                <w:webHidden/>
              </w:rPr>
              <w:fldChar w:fldCharType="separate"/>
            </w:r>
            <w:r w:rsidR="00330749">
              <w:rPr>
                <w:noProof/>
                <w:webHidden/>
              </w:rPr>
              <w:t>8</w:t>
            </w:r>
            <w:r w:rsidR="00330749">
              <w:rPr>
                <w:noProof/>
                <w:webHidden/>
              </w:rPr>
              <w:fldChar w:fldCharType="end"/>
            </w:r>
          </w:hyperlink>
        </w:p>
        <w:p w14:paraId="68AB67CE" w14:textId="7733F818" w:rsidR="00330749" w:rsidRDefault="0050277F">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212560" w:history="1">
            <w:r w:rsidR="00330749" w:rsidRPr="00A3580F">
              <w:rPr>
                <w:rStyle w:val="Hipervnculo"/>
                <w:rFonts w:ascii="Wingdings" w:eastAsia="Times New Roman" w:hAnsi="Wingdings" w:cs="Noto Sans"/>
                <w:smallCaps/>
                <w:noProof/>
                <w:lang w:val="es-ES_tradnl" w:eastAsia="es-MX"/>
              </w:rPr>
              <w:t></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rFonts w:ascii="Patria" w:eastAsia="Times New Roman" w:hAnsi="Patria" w:cs="Noto Sans"/>
                <w:smallCaps/>
                <w:noProof/>
                <w:lang w:val="es-ES_tradnl" w:eastAsia="es-MX"/>
              </w:rPr>
              <w:t>Descripción de BSC: Calendario de Control, Planificación Familiar</w:t>
            </w:r>
            <w:r w:rsidR="00330749">
              <w:rPr>
                <w:noProof/>
                <w:webHidden/>
              </w:rPr>
              <w:tab/>
            </w:r>
            <w:r w:rsidR="00330749">
              <w:rPr>
                <w:noProof/>
                <w:webHidden/>
              </w:rPr>
              <w:fldChar w:fldCharType="begin"/>
            </w:r>
            <w:r w:rsidR="00330749">
              <w:rPr>
                <w:noProof/>
                <w:webHidden/>
              </w:rPr>
              <w:instrText xml:space="preserve"> PAGEREF _Toc184212560 \h </w:instrText>
            </w:r>
            <w:r w:rsidR="00330749">
              <w:rPr>
                <w:noProof/>
                <w:webHidden/>
              </w:rPr>
            </w:r>
            <w:r w:rsidR="00330749">
              <w:rPr>
                <w:noProof/>
                <w:webHidden/>
              </w:rPr>
              <w:fldChar w:fldCharType="separate"/>
            </w:r>
            <w:r w:rsidR="00330749">
              <w:rPr>
                <w:noProof/>
                <w:webHidden/>
              </w:rPr>
              <w:t>9</w:t>
            </w:r>
            <w:r w:rsidR="00330749">
              <w:rPr>
                <w:noProof/>
                <w:webHidden/>
              </w:rPr>
              <w:fldChar w:fldCharType="end"/>
            </w:r>
          </w:hyperlink>
        </w:p>
        <w:p w14:paraId="12BA25ED" w14:textId="17EDA619"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1"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Identificación de la o el usuario</w:t>
            </w:r>
            <w:r w:rsidR="00330749">
              <w:rPr>
                <w:noProof/>
                <w:webHidden/>
              </w:rPr>
              <w:tab/>
            </w:r>
            <w:r w:rsidR="00330749">
              <w:rPr>
                <w:noProof/>
                <w:webHidden/>
              </w:rPr>
              <w:fldChar w:fldCharType="begin"/>
            </w:r>
            <w:r w:rsidR="00330749">
              <w:rPr>
                <w:noProof/>
                <w:webHidden/>
              </w:rPr>
              <w:instrText xml:space="preserve"> PAGEREF _Toc184212561 \h </w:instrText>
            </w:r>
            <w:r w:rsidR="00330749">
              <w:rPr>
                <w:noProof/>
                <w:webHidden/>
              </w:rPr>
            </w:r>
            <w:r w:rsidR="00330749">
              <w:rPr>
                <w:noProof/>
                <w:webHidden/>
              </w:rPr>
              <w:fldChar w:fldCharType="separate"/>
            </w:r>
            <w:r w:rsidR="00330749">
              <w:rPr>
                <w:noProof/>
                <w:webHidden/>
              </w:rPr>
              <w:t>9</w:t>
            </w:r>
            <w:r w:rsidR="00330749">
              <w:rPr>
                <w:noProof/>
                <w:webHidden/>
              </w:rPr>
              <w:fldChar w:fldCharType="end"/>
            </w:r>
          </w:hyperlink>
        </w:p>
        <w:p w14:paraId="0A4DB1A5" w14:textId="10D26BAE"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2"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Fecha y datos del control</w:t>
            </w:r>
            <w:r w:rsidR="00330749">
              <w:rPr>
                <w:noProof/>
                <w:webHidden/>
              </w:rPr>
              <w:tab/>
            </w:r>
            <w:r w:rsidR="00330749">
              <w:rPr>
                <w:noProof/>
                <w:webHidden/>
              </w:rPr>
              <w:fldChar w:fldCharType="begin"/>
            </w:r>
            <w:r w:rsidR="00330749">
              <w:rPr>
                <w:noProof/>
                <w:webHidden/>
              </w:rPr>
              <w:instrText xml:space="preserve"> PAGEREF _Toc184212562 \h </w:instrText>
            </w:r>
            <w:r w:rsidR="00330749">
              <w:rPr>
                <w:noProof/>
                <w:webHidden/>
              </w:rPr>
            </w:r>
            <w:r w:rsidR="00330749">
              <w:rPr>
                <w:noProof/>
                <w:webHidden/>
              </w:rPr>
              <w:fldChar w:fldCharType="separate"/>
            </w:r>
            <w:r w:rsidR="00330749">
              <w:rPr>
                <w:noProof/>
                <w:webHidden/>
              </w:rPr>
              <w:t>9</w:t>
            </w:r>
            <w:r w:rsidR="00330749">
              <w:rPr>
                <w:noProof/>
                <w:webHidden/>
              </w:rPr>
              <w:fldChar w:fldCharType="end"/>
            </w:r>
          </w:hyperlink>
        </w:p>
        <w:p w14:paraId="61A4B16D" w14:textId="01E52FB0"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3"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Observaciones y bajas</w:t>
            </w:r>
            <w:r w:rsidR="00330749">
              <w:rPr>
                <w:noProof/>
                <w:webHidden/>
              </w:rPr>
              <w:tab/>
            </w:r>
            <w:r w:rsidR="00330749">
              <w:rPr>
                <w:noProof/>
                <w:webHidden/>
              </w:rPr>
              <w:fldChar w:fldCharType="begin"/>
            </w:r>
            <w:r w:rsidR="00330749">
              <w:rPr>
                <w:noProof/>
                <w:webHidden/>
              </w:rPr>
              <w:instrText xml:space="preserve"> PAGEREF _Toc184212563 \h </w:instrText>
            </w:r>
            <w:r w:rsidR="00330749">
              <w:rPr>
                <w:noProof/>
                <w:webHidden/>
              </w:rPr>
            </w:r>
            <w:r w:rsidR="00330749">
              <w:rPr>
                <w:noProof/>
                <w:webHidden/>
              </w:rPr>
              <w:fldChar w:fldCharType="separate"/>
            </w:r>
            <w:r w:rsidR="00330749">
              <w:rPr>
                <w:noProof/>
                <w:webHidden/>
              </w:rPr>
              <w:t>10</w:t>
            </w:r>
            <w:r w:rsidR="00330749">
              <w:rPr>
                <w:noProof/>
                <w:webHidden/>
              </w:rPr>
              <w:fldChar w:fldCharType="end"/>
            </w:r>
          </w:hyperlink>
        </w:p>
        <w:p w14:paraId="06377C11" w14:textId="1DB65625" w:rsidR="00330749" w:rsidRDefault="0050277F">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212564" w:history="1">
            <w:r w:rsidR="00330749" w:rsidRPr="00A3580F">
              <w:rPr>
                <w:rStyle w:val="Hipervnculo"/>
                <w:rFonts w:ascii="Wingdings" w:eastAsia="Times New Roman" w:hAnsi="Wingdings" w:cs="Noto Sans"/>
                <w:smallCaps/>
                <w:noProof/>
                <w:lang w:val="es-ES_tradnl" w:eastAsia="es-MX"/>
              </w:rPr>
              <w:t></w:t>
            </w:r>
            <w:r w:rsidR="00330749">
              <w:rPr>
                <w:rFonts w:asciiTheme="minorHAnsi" w:eastAsiaTheme="minorEastAsia" w:hAnsiTheme="minorHAnsi" w:cstheme="minorBidi"/>
                <w:bCs w:val="0"/>
                <w:caps w:val="0"/>
                <w:noProof/>
                <w:color w:val="auto"/>
                <w:sz w:val="22"/>
                <w:szCs w:val="22"/>
                <w:lang w:eastAsia="es-MX"/>
              </w:rPr>
              <w:tab/>
            </w:r>
            <w:r w:rsidR="00330749" w:rsidRPr="00A3580F">
              <w:rPr>
                <w:rStyle w:val="Hipervnculo"/>
                <w:rFonts w:ascii="Patria" w:eastAsia="Times New Roman" w:hAnsi="Patria" w:cs="Noto Sans"/>
                <w:smallCaps/>
                <w:noProof/>
                <w:lang w:val="es-ES_tradnl" w:eastAsia="es-MX"/>
              </w:rPr>
              <w:t>Instrucciones de BSC: Calendario de Control, Planificación Familiar</w:t>
            </w:r>
            <w:r w:rsidR="00330749">
              <w:rPr>
                <w:noProof/>
                <w:webHidden/>
              </w:rPr>
              <w:tab/>
            </w:r>
            <w:r w:rsidR="00330749">
              <w:rPr>
                <w:noProof/>
                <w:webHidden/>
              </w:rPr>
              <w:fldChar w:fldCharType="begin"/>
            </w:r>
            <w:r w:rsidR="00330749">
              <w:rPr>
                <w:noProof/>
                <w:webHidden/>
              </w:rPr>
              <w:instrText xml:space="preserve"> PAGEREF _Toc184212564 \h </w:instrText>
            </w:r>
            <w:r w:rsidR="00330749">
              <w:rPr>
                <w:noProof/>
                <w:webHidden/>
              </w:rPr>
            </w:r>
            <w:r w:rsidR="00330749">
              <w:rPr>
                <w:noProof/>
                <w:webHidden/>
              </w:rPr>
              <w:fldChar w:fldCharType="separate"/>
            </w:r>
            <w:r w:rsidR="00330749">
              <w:rPr>
                <w:noProof/>
                <w:webHidden/>
              </w:rPr>
              <w:t>11</w:t>
            </w:r>
            <w:r w:rsidR="00330749">
              <w:rPr>
                <w:noProof/>
                <w:webHidden/>
              </w:rPr>
              <w:fldChar w:fldCharType="end"/>
            </w:r>
          </w:hyperlink>
        </w:p>
        <w:p w14:paraId="199F4702" w14:textId="34BFAFAA"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5"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Instrucciones Generales</w:t>
            </w:r>
            <w:r w:rsidR="00330749">
              <w:rPr>
                <w:noProof/>
                <w:webHidden/>
              </w:rPr>
              <w:tab/>
            </w:r>
            <w:r w:rsidR="00330749">
              <w:rPr>
                <w:noProof/>
                <w:webHidden/>
              </w:rPr>
              <w:fldChar w:fldCharType="begin"/>
            </w:r>
            <w:r w:rsidR="00330749">
              <w:rPr>
                <w:noProof/>
                <w:webHidden/>
              </w:rPr>
              <w:instrText xml:space="preserve"> PAGEREF _Toc184212565 \h </w:instrText>
            </w:r>
            <w:r w:rsidR="00330749">
              <w:rPr>
                <w:noProof/>
                <w:webHidden/>
              </w:rPr>
            </w:r>
            <w:r w:rsidR="00330749">
              <w:rPr>
                <w:noProof/>
                <w:webHidden/>
              </w:rPr>
              <w:fldChar w:fldCharType="separate"/>
            </w:r>
            <w:r w:rsidR="00330749">
              <w:rPr>
                <w:noProof/>
                <w:webHidden/>
              </w:rPr>
              <w:t>11</w:t>
            </w:r>
            <w:r w:rsidR="00330749">
              <w:rPr>
                <w:noProof/>
                <w:webHidden/>
              </w:rPr>
              <w:fldChar w:fldCharType="end"/>
            </w:r>
          </w:hyperlink>
        </w:p>
        <w:p w14:paraId="0E73DF5D" w14:textId="63489DD3"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6"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SECCIÓN I. DATOS DE IDENTIFICACIÓN:</w:t>
            </w:r>
            <w:r w:rsidR="00330749">
              <w:rPr>
                <w:noProof/>
                <w:webHidden/>
              </w:rPr>
              <w:tab/>
            </w:r>
            <w:r w:rsidR="00330749">
              <w:rPr>
                <w:noProof/>
                <w:webHidden/>
              </w:rPr>
              <w:fldChar w:fldCharType="begin"/>
            </w:r>
            <w:r w:rsidR="00330749">
              <w:rPr>
                <w:noProof/>
                <w:webHidden/>
              </w:rPr>
              <w:instrText xml:space="preserve"> PAGEREF _Toc184212566 \h </w:instrText>
            </w:r>
            <w:r w:rsidR="00330749">
              <w:rPr>
                <w:noProof/>
                <w:webHidden/>
              </w:rPr>
            </w:r>
            <w:r w:rsidR="00330749">
              <w:rPr>
                <w:noProof/>
                <w:webHidden/>
              </w:rPr>
              <w:fldChar w:fldCharType="separate"/>
            </w:r>
            <w:r w:rsidR="00330749">
              <w:rPr>
                <w:noProof/>
                <w:webHidden/>
              </w:rPr>
              <w:t>11</w:t>
            </w:r>
            <w:r w:rsidR="00330749">
              <w:rPr>
                <w:noProof/>
                <w:webHidden/>
              </w:rPr>
              <w:fldChar w:fldCharType="end"/>
            </w:r>
          </w:hyperlink>
        </w:p>
        <w:p w14:paraId="0E4C98C7" w14:textId="3309E9DF"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7"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SECCIÓN II. DATOS DE LA ATENCIÓN</w:t>
            </w:r>
            <w:r w:rsidR="00330749">
              <w:rPr>
                <w:noProof/>
                <w:webHidden/>
              </w:rPr>
              <w:tab/>
            </w:r>
            <w:r w:rsidR="00330749">
              <w:rPr>
                <w:noProof/>
                <w:webHidden/>
              </w:rPr>
              <w:fldChar w:fldCharType="begin"/>
            </w:r>
            <w:r w:rsidR="00330749">
              <w:rPr>
                <w:noProof/>
                <w:webHidden/>
              </w:rPr>
              <w:instrText xml:space="preserve"> PAGEREF _Toc184212567 \h </w:instrText>
            </w:r>
            <w:r w:rsidR="00330749">
              <w:rPr>
                <w:noProof/>
                <w:webHidden/>
              </w:rPr>
            </w:r>
            <w:r w:rsidR="00330749">
              <w:rPr>
                <w:noProof/>
                <w:webHidden/>
              </w:rPr>
              <w:fldChar w:fldCharType="separate"/>
            </w:r>
            <w:r w:rsidR="00330749">
              <w:rPr>
                <w:noProof/>
                <w:webHidden/>
              </w:rPr>
              <w:t>13</w:t>
            </w:r>
            <w:r w:rsidR="00330749">
              <w:rPr>
                <w:noProof/>
                <w:webHidden/>
              </w:rPr>
              <w:fldChar w:fldCharType="end"/>
            </w:r>
          </w:hyperlink>
        </w:p>
        <w:p w14:paraId="2B8DC14B" w14:textId="66458CBA" w:rsidR="00330749" w:rsidRDefault="0050277F">
          <w:pPr>
            <w:pStyle w:val="TDC2"/>
            <w:tabs>
              <w:tab w:val="left" w:pos="600"/>
              <w:tab w:val="right" w:leader="dot" w:pos="8828"/>
            </w:tabs>
            <w:rPr>
              <w:rFonts w:asciiTheme="minorHAnsi" w:eastAsiaTheme="minorEastAsia" w:hAnsiTheme="minorHAnsi" w:cstheme="minorBidi"/>
              <w:smallCaps w:val="0"/>
              <w:noProof/>
              <w:color w:val="auto"/>
              <w:sz w:val="22"/>
              <w:szCs w:val="22"/>
              <w:lang w:eastAsia="es-MX"/>
            </w:rPr>
          </w:pPr>
          <w:hyperlink w:anchor="_Toc184212568" w:history="1">
            <w:r w:rsidR="00330749" w:rsidRPr="00A3580F">
              <w:rPr>
                <w:rStyle w:val="Hipervnculo"/>
                <w:rFonts w:ascii="Wingdings" w:eastAsia="Times New Roman" w:hAnsi="Wingdings" w:cs="Noto Sans"/>
                <w:bCs/>
                <w:noProof/>
                <w:lang w:val="es-ES_tradnl" w:eastAsia="es-MX"/>
              </w:rPr>
              <w:t></w:t>
            </w:r>
            <w:r w:rsidR="00330749">
              <w:rPr>
                <w:rFonts w:asciiTheme="minorHAnsi" w:eastAsiaTheme="minorEastAsia" w:hAnsiTheme="minorHAnsi" w:cstheme="minorBidi"/>
                <w:smallCaps w:val="0"/>
                <w:noProof/>
                <w:color w:val="auto"/>
                <w:sz w:val="22"/>
                <w:szCs w:val="22"/>
                <w:lang w:eastAsia="es-MX"/>
              </w:rPr>
              <w:tab/>
            </w:r>
            <w:r w:rsidR="00330749" w:rsidRPr="00A3580F">
              <w:rPr>
                <w:rStyle w:val="Hipervnculo"/>
                <w:rFonts w:ascii="Patria" w:eastAsia="Times New Roman" w:hAnsi="Patria" w:cs="Noto Sans"/>
                <w:b/>
                <w:bCs/>
                <w:noProof/>
                <w:lang w:val="es-ES_tradnl" w:eastAsia="es-MX"/>
              </w:rPr>
              <w:t>SECCIÓN III. OBSERVACIONES Y BAJAS</w:t>
            </w:r>
            <w:r w:rsidR="00330749">
              <w:rPr>
                <w:noProof/>
                <w:webHidden/>
              </w:rPr>
              <w:tab/>
            </w:r>
            <w:r w:rsidR="00330749">
              <w:rPr>
                <w:noProof/>
                <w:webHidden/>
              </w:rPr>
              <w:fldChar w:fldCharType="begin"/>
            </w:r>
            <w:r w:rsidR="00330749">
              <w:rPr>
                <w:noProof/>
                <w:webHidden/>
              </w:rPr>
              <w:instrText xml:space="preserve"> PAGEREF _Toc184212568 \h </w:instrText>
            </w:r>
            <w:r w:rsidR="00330749">
              <w:rPr>
                <w:noProof/>
                <w:webHidden/>
              </w:rPr>
            </w:r>
            <w:r w:rsidR="00330749">
              <w:rPr>
                <w:noProof/>
                <w:webHidden/>
              </w:rPr>
              <w:fldChar w:fldCharType="separate"/>
            </w:r>
            <w:r w:rsidR="00330749">
              <w:rPr>
                <w:noProof/>
                <w:webHidden/>
              </w:rPr>
              <w:t>14</w:t>
            </w:r>
            <w:r w:rsidR="00330749">
              <w:rPr>
                <w:noProof/>
                <w:webHidden/>
              </w:rPr>
              <w:fldChar w:fldCharType="end"/>
            </w:r>
          </w:hyperlink>
        </w:p>
        <w:p w14:paraId="351C0454" w14:textId="46546127"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212548"/>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212549"/>
      <w:r w:rsidRPr="00B92D23">
        <w:t>Introducción y Marco normativo</w:t>
      </w:r>
      <w:bookmarkEnd w:id="8"/>
      <w:bookmarkEnd w:id="9"/>
    </w:p>
    <w:p w14:paraId="724F8183" w14:textId="77777777" w:rsidR="00FB0070" w:rsidRPr="00FB0070"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De conformidad con el artículo 7, fracción X de la Ley General de Salud le corresponde a la de la Secretaría de Salud promover el establecimiento del Sistema Nacional de Información Básica en Materia de Salud.</w:t>
      </w:r>
    </w:p>
    <w:p w14:paraId="6F286F48" w14:textId="77777777" w:rsidR="00FB0070" w:rsidRPr="00FB0070" w:rsidRDefault="00FB0070" w:rsidP="00FB0070">
      <w:pPr>
        <w:spacing w:after="0"/>
        <w:contextualSpacing w:val="0"/>
        <w:rPr>
          <w:rFonts w:eastAsia="Times New Roman" w:cs="Noto Sans"/>
          <w:color w:val="auto"/>
          <w:szCs w:val="18"/>
          <w:lang w:val="es-ES"/>
        </w:rPr>
      </w:pPr>
    </w:p>
    <w:p w14:paraId="7D41FE2F" w14:textId="77777777" w:rsidR="00FB0070" w:rsidRPr="00FB0070"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7C159F7" w14:textId="77777777" w:rsidR="00FB0070" w:rsidRPr="00FB0070" w:rsidRDefault="00FB0070" w:rsidP="00FB0070">
      <w:pPr>
        <w:spacing w:after="0"/>
        <w:contextualSpacing w:val="0"/>
        <w:rPr>
          <w:rFonts w:eastAsia="Times New Roman" w:cs="Noto Sans"/>
          <w:color w:val="auto"/>
          <w:szCs w:val="18"/>
          <w:lang w:val="es-ES"/>
        </w:rPr>
      </w:pPr>
    </w:p>
    <w:p w14:paraId="7FA55389" w14:textId="77777777" w:rsidR="00FB0070" w:rsidRPr="00FB0070"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0482A3D0" w14:textId="77777777" w:rsidR="00FB0070" w:rsidRPr="00FB0070" w:rsidRDefault="00FB0070" w:rsidP="00FB0070">
      <w:pPr>
        <w:spacing w:after="0"/>
        <w:contextualSpacing w:val="0"/>
        <w:rPr>
          <w:rFonts w:eastAsia="Times New Roman" w:cs="Noto Sans"/>
          <w:color w:val="auto"/>
          <w:szCs w:val="18"/>
          <w:lang w:val="es-ES"/>
        </w:rPr>
      </w:pPr>
    </w:p>
    <w:p w14:paraId="22D30B8D" w14:textId="77777777" w:rsidR="00FB0070" w:rsidRPr="00FB0070"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 xml:space="preserve">Contando con la validación y en su caso concentración para los componentes del SINAIS que así lo requieran por parte de Los servicios Estatales de Salud para su envío a la DGIS. </w:t>
      </w:r>
    </w:p>
    <w:p w14:paraId="156EE16A" w14:textId="77777777" w:rsidR="00FB0070" w:rsidRPr="00FB0070" w:rsidRDefault="00FB0070" w:rsidP="00FB0070">
      <w:pPr>
        <w:spacing w:after="0"/>
        <w:contextualSpacing w:val="0"/>
        <w:rPr>
          <w:rFonts w:eastAsia="Times New Roman" w:cs="Noto Sans"/>
          <w:color w:val="auto"/>
          <w:szCs w:val="18"/>
          <w:lang w:val="es-ES"/>
        </w:rPr>
      </w:pPr>
    </w:p>
    <w:p w14:paraId="59CA5408" w14:textId="77777777" w:rsidR="00FB0070" w:rsidRPr="00FB0070"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2069D69" w14:textId="77777777" w:rsidR="00FB0070" w:rsidRPr="00FB0070" w:rsidRDefault="00FB0070" w:rsidP="00FB0070">
      <w:pPr>
        <w:spacing w:after="0"/>
        <w:contextualSpacing w:val="0"/>
        <w:rPr>
          <w:rFonts w:eastAsia="Times New Roman" w:cs="Noto Sans"/>
          <w:color w:val="auto"/>
          <w:szCs w:val="18"/>
          <w:lang w:val="es-ES"/>
        </w:rPr>
      </w:pPr>
    </w:p>
    <w:p w14:paraId="0A3ED3F0" w14:textId="12D18B35" w:rsidR="00BC402B" w:rsidRPr="00BC402B" w:rsidRDefault="00FB0070" w:rsidP="00FB0070">
      <w:pPr>
        <w:spacing w:after="0"/>
        <w:contextualSpacing w:val="0"/>
        <w:rPr>
          <w:rFonts w:eastAsia="Times New Roman" w:cs="Noto Sans"/>
          <w:color w:val="auto"/>
          <w:szCs w:val="18"/>
          <w:lang w:val="es-ES"/>
        </w:rPr>
      </w:pPr>
      <w:r w:rsidRPr="00FB0070">
        <w:rPr>
          <w:rFonts w:eastAsia="Times New Roman" w:cs="Noto Sans"/>
          <w:color w:val="auto"/>
          <w:szCs w:val="18"/>
          <w:lang w:val="es-ES"/>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Ley Federal de Transparencia y Acceso a la Información Pública Gubernamental</w:t>
      </w:r>
      <w:r w:rsidR="00BC402B" w:rsidRPr="00BC402B">
        <w:rPr>
          <w:rFonts w:eastAsia="Times New Roman" w:cs="Noto Sans"/>
          <w:color w:val="auto"/>
          <w:szCs w:val="18"/>
          <w:lang w:val="es-ES"/>
        </w:rPr>
        <w:t>.</w:t>
      </w:r>
    </w:p>
    <w:p w14:paraId="27556452" w14:textId="77777777" w:rsidR="00BC402B" w:rsidRPr="00FB0070" w:rsidRDefault="00BC402B" w:rsidP="00FB0070">
      <w:pPr>
        <w:pStyle w:val="Ttulo2"/>
      </w:pPr>
      <w:bookmarkStart w:id="10" w:name="_Toc152690727"/>
      <w:bookmarkStart w:id="11" w:name="_Toc182307214"/>
      <w:bookmarkStart w:id="12" w:name="_Toc184212550"/>
      <w:r w:rsidRPr="00FB0070">
        <w:t>Audiencia</w:t>
      </w:r>
      <w:bookmarkEnd w:id="10"/>
      <w:bookmarkEnd w:id="11"/>
      <w:bookmarkEnd w:id="12"/>
    </w:p>
    <w:p w14:paraId="11F6783B"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 xml:space="preserve">Este documento está dirigido al personal Prestador de los Servicios de Salud del Sistema Nacional de Salud en México que intervienen en alguna etapa del proceso de registro, y utilización de los datos </w:t>
      </w:r>
      <w:r w:rsidRPr="00BC402B">
        <w:rPr>
          <w:rFonts w:eastAsia="Times New Roman" w:cs="Noto Sans"/>
          <w:color w:val="auto"/>
          <w:szCs w:val="18"/>
          <w:lang w:val="es-ES"/>
        </w:rPr>
        <w:lastRenderedPageBreak/>
        <w:t>estadísticos procedentes del SIS, específicamente el p</w:t>
      </w:r>
      <w:r w:rsidRPr="00BC402B">
        <w:rPr>
          <w:rFonts w:eastAsia="Times New Roman" w:cs="Noto Sans"/>
          <w:color w:val="auto"/>
          <w:szCs w:val="18"/>
          <w:lang w:val="es-ES" w:eastAsia="es-ES"/>
        </w:rPr>
        <w:t xml:space="preserve">ersonal responsable </w:t>
      </w:r>
      <w:proofErr w:type="gramStart"/>
      <w:r w:rsidRPr="00BC402B">
        <w:rPr>
          <w:rFonts w:eastAsia="Times New Roman" w:cs="Noto Sans"/>
          <w:color w:val="auto"/>
          <w:szCs w:val="18"/>
          <w:lang w:val="es-ES" w:eastAsia="es-ES"/>
        </w:rPr>
        <w:t>de  realizar</w:t>
      </w:r>
      <w:proofErr w:type="gramEnd"/>
      <w:r w:rsidRPr="00BC402B">
        <w:rPr>
          <w:rFonts w:eastAsia="Times New Roman" w:cs="Noto Sans"/>
          <w:color w:val="auto"/>
          <w:szCs w:val="18"/>
          <w:lang w:val="es-ES" w:eastAsia="es-ES"/>
        </w:rPr>
        <w:t xml:space="preserve"> y verificar el adecuado registro de la información de BSC: Calendario de Control, Planificación Familiar realizadas por la(el) auxiliar de salud o bien, el agente de la Secretaria de Salud que proporcione servicios básicos de salud en la comunidad, ya sea el(la) médico(a) o el(la) supervisor(a). </w:t>
      </w:r>
    </w:p>
    <w:p w14:paraId="376F2C20" w14:textId="77777777" w:rsidR="00BC402B" w:rsidRPr="00FB0070" w:rsidRDefault="00BC402B" w:rsidP="00FB0070">
      <w:pPr>
        <w:pStyle w:val="Ttulo2"/>
      </w:pPr>
      <w:bookmarkStart w:id="13" w:name="_Toc152690728"/>
      <w:bookmarkStart w:id="14" w:name="_Toc182307215"/>
      <w:bookmarkStart w:id="15" w:name="_Toc184212551"/>
      <w:r w:rsidRPr="00FB0070">
        <w:t>Alcance</w:t>
      </w:r>
      <w:bookmarkEnd w:id="13"/>
      <w:bookmarkEnd w:id="14"/>
      <w:bookmarkEnd w:id="15"/>
    </w:p>
    <w:p w14:paraId="3EFCA669"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Este documento está dirigido al personal de los Servicios de Salud del Sistema Nacional de Salud en México que intervienen en la etapa del proceso de registro de la información obtenida a través del BSC: Calendario de Control, Planificación Familiar.</w:t>
      </w:r>
    </w:p>
    <w:p w14:paraId="7D88DB5D" w14:textId="77777777" w:rsidR="00BC402B" w:rsidRPr="00FB0070" w:rsidRDefault="00BC402B" w:rsidP="00FB0070">
      <w:pPr>
        <w:pStyle w:val="Ttulo2"/>
      </w:pPr>
      <w:bookmarkStart w:id="16" w:name="_Toc152690729"/>
      <w:bookmarkStart w:id="17" w:name="_Toc182307216"/>
      <w:bookmarkStart w:id="18" w:name="_Toc184212552"/>
      <w:r w:rsidRPr="00FB0070">
        <w:t>Justificación</w:t>
      </w:r>
      <w:bookmarkEnd w:id="16"/>
      <w:bookmarkEnd w:id="17"/>
      <w:bookmarkEnd w:id="18"/>
    </w:p>
    <w:p w14:paraId="06547B18"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El presente manual es resultado del proceso de actualización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SNS, en respuesta a las diferentes necesidades y requerimientos de los Programas de Salud de la Subsecretaría de Prevención y Promoción de la Salud, así como de las Direcciones Generales de la Subsecretaría de Innovación y Calidad, la Comisión Federal para la Protección contra Riesgos Sanitarios y el Instituto de Salud para el Bienestar, así como otros organismos descentralizados y/o desconcentrados.</w:t>
      </w:r>
    </w:p>
    <w:p w14:paraId="72030861" w14:textId="77777777" w:rsidR="00BC402B" w:rsidRPr="00BC402B" w:rsidRDefault="00BC402B" w:rsidP="00BC402B">
      <w:pPr>
        <w:spacing w:after="0"/>
        <w:contextualSpacing w:val="0"/>
        <w:rPr>
          <w:rFonts w:eastAsia="Times New Roman" w:cs="Noto Sans"/>
          <w:color w:val="auto"/>
          <w:szCs w:val="18"/>
          <w:lang w:val="es-ES"/>
        </w:rPr>
      </w:pPr>
    </w:p>
    <w:p w14:paraId="79656812"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42567E0A" w14:textId="77777777" w:rsidR="00BC402B" w:rsidRPr="00BC402B" w:rsidRDefault="00BC402B" w:rsidP="00BC402B">
      <w:pPr>
        <w:spacing w:after="0"/>
        <w:contextualSpacing w:val="0"/>
        <w:rPr>
          <w:rFonts w:eastAsia="Times New Roman" w:cs="Noto Sans"/>
          <w:color w:val="auto"/>
          <w:szCs w:val="18"/>
          <w:lang w:val="es-ES"/>
        </w:rPr>
      </w:pPr>
    </w:p>
    <w:p w14:paraId="0B2E1715"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 xml:space="preserve">Considerando que el proceso de registro de actividades del Informe Mensual no difiere entre las unidades, y que </w:t>
      </w:r>
      <w:r w:rsidRPr="00BC402B">
        <w:rPr>
          <w:rFonts w:eastAsia="Times New Roman" w:cs="Noto Sans"/>
          <w:color w:val="auto"/>
          <w:szCs w:val="18"/>
          <w:lang w:val="es-ES_tradnl"/>
        </w:rPr>
        <w:t xml:space="preserve">todas y </w:t>
      </w:r>
      <w:r w:rsidRPr="00BC402B">
        <w:rPr>
          <w:rFonts w:eastAsia="Times New Roman" w:cs="Noto Sans"/>
          <w:color w:val="auto"/>
          <w:szCs w:val="18"/>
          <w:lang w:val="es-ES"/>
        </w:rPr>
        <w:t xml:space="preserve">todos los prestadores de servicio que están en contacto con el Sistema de Información en Salud, Subsistema de Prestación de Servicios mejor conocido como SIS tienen la responsabilidad de que el registro de la información sea oportuno, completo, íntegro y veraz, considerando que la actividad de registro del dato es de suma importancia para el Sistema de Información de Salud. </w:t>
      </w:r>
    </w:p>
    <w:p w14:paraId="0238451E" w14:textId="77777777" w:rsidR="00BC402B" w:rsidRPr="00BC402B" w:rsidRDefault="00BC402B" w:rsidP="00BC402B">
      <w:pPr>
        <w:spacing w:after="0"/>
        <w:contextualSpacing w:val="0"/>
        <w:rPr>
          <w:rFonts w:eastAsia="Times New Roman" w:cs="Noto Sans"/>
          <w:color w:val="auto"/>
          <w:szCs w:val="18"/>
          <w:lang w:val="es-ES"/>
        </w:rPr>
      </w:pPr>
    </w:p>
    <w:p w14:paraId="43C04420"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42024A42" w14:textId="77777777" w:rsidR="00BC402B" w:rsidRPr="00BC402B" w:rsidRDefault="00BC402B" w:rsidP="00BC402B">
      <w:pPr>
        <w:spacing w:after="0"/>
        <w:contextualSpacing w:val="0"/>
        <w:rPr>
          <w:rFonts w:eastAsia="Times New Roman" w:cs="Noto Sans"/>
          <w:color w:val="auto"/>
          <w:szCs w:val="18"/>
          <w:lang w:val="es-ES"/>
        </w:rPr>
      </w:pPr>
    </w:p>
    <w:p w14:paraId="6CE78D28"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El principal objetivo del presente es mostrar las definiciones operativas, así como las instrucciones para el registro de la información obtenida a través del BSC: Calendario de Control, Planificación Familiar con el fin de mejorar la calidad de la información registrada.</w:t>
      </w:r>
    </w:p>
    <w:p w14:paraId="0A1F26CE" w14:textId="77777777" w:rsidR="00BC402B" w:rsidRPr="00BC402B" w:rsidRDefault="00BC402B" w:rsidP="00BC402B">
      <w:pPr>
        <w:spacing w:after="0"/>
        <w:contextualSpacing w:val="0"/>
        <w:rPr>
          <w:rFonts w:eastAsia="Times New Roman" w:cs="Noto Sans"/>
          <w:color w:val="auto"/>
          <w:szCs w:val="18"/>
          <w:lang w:val="es-ES"/>
        </w:rPr>
      </w:pPr>
    </w:p>
    <w:p w14:paraId="68205645"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Asimismo, constituye una guía de aprendizaje para el personal de nuevo ingreso durante el periodo de familiarización con el SIS, ya que resuelve las dudas que surjan durante la jornada laboral.</w:t>
      </w:r>
    </w:p>
    <w:p w14:paraId="3B9A8011" w14:textId="77777777" w:rsidR="00BC402B" w:rsidRPr="00BC402B" w:rsidRDefault="00BC402B" w:rsidP="00BC402B">
      <w:pPr>
        <w:spacing w:after="0"/>
        <w:contextualSpacing w:val="0"/>
        <w:rPr>
          <w:rFonts w:eastAsia="Times New Roman" w:cs="Noto Sans"/>
          <w:color w:val="auto"/>
          <w:szCs w:val="18"/>
          <w:lang w:val="es-ES"/>
        </w:rPr>
      </w:pPr>
    </w:p>
    <w:p w14:paraId="312FCE57"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 xml:space="preserve">La Dirección General de Información en Salud a través de la Subdirección de Información Institucional, instruyen la implementación de la SIS versión 2025, exhortando a </w:t>
      </w:r>
      <w:r w:rsidRPr="00BC402B">
        <w:rPr>
          <w:rFonts w:eastAsia="Times New Roman" w:cs="Noto Sans"/>
          <w:color w:val="auto"/>
          <w:szCs w:val="18"/>
          <w:lang w:val="es-ES_tradnl"/>
        </w:rPr>
        <w:t xml:space="preserve">las y </w:t>
      </w:r>
      <w:r w:rsidRPr="00BC402B">
        <w:rPr>
          <w:rFonts w:eastAsia="Times New Roman" w:cs="Noto Sans"/>
          <w:color w:val="auto"/>
          <w:szCs w:val="18"/>
          <w:lang w:val="es-ES"/>
        </w:rPr>
        <w:t>los responsables de los programas de salud y a las áreas de estadística estatales y jurisdicciones sanitarias difundan y promuevan el presente material y sus instructivos al interior de las unidades médicas y establecimientos de salud.</w:t>
      </w:r>
    </w:p>
    <w:p w14:paraId="120BA1FF" w14:textId="77777777" w:rsidR="00BC402B" w:rsidRPr="00BC402B" w:rsidRDefault="00BC402B" w:rsidP="00BC402B">
      <w:pPr>
        <w:spacing w:after="0"/>
        <w:contextualSpacing w:val="0"/>
        <w:rPr>
          <w:rFonts w:eastAsia="Times New Roman" w:cs="Noto Sans"/>
          <w:color w:val="auto"/>
          <w:szCs w:val="18"/>
          <w:lang w:val="es-ES"/>
        </w:rPr>
      </w:pPr>
    </w:p>
    <w:p w14:paraId="63526490" w14:textId="77777777" w:rsidR="00BC402B" w:rsidRPr="00FB0070" w:rsidRDefault="00BC402B" w:rsidP="00FB0070">
      <w:pPr>
        <w:pStyle w:val="Ttulo2"/>
      </w:pPr>
      <w:bookmarkStart w:id="19" w:name="_Toc152690730"/>
      <w:bookmarkStart w:id="20" w:name="_Toc182307217"/>
      <w:bookmarkStart w:id="21" w:name="_Toc184212553"/>
      <w:r w:rsidRPr="00FB0070">
        <w:t>Términos y Definiciones</w:t>
      </w:r>
      <w:bookmarkEnd w:id="19"/>
      <w:bookmarkEnd w:id="20"/>
      <w:bookmarkEnd w:id="21"/>
    </w:p>
    <w:p w14:paraId="6AE8D99A"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Para los fines de este instructivo de Llenado BSC: Calendario de Control, Planificación Familiar se entenderán las siguientes definiciones:</w:t>
      </w:r>
    </w:p>
    <w:p w14:paraId="01F0DB5D" w14:textId="77777777" w:rsidR="00BC402B" w:rsidRPr="00BC402B" w:rsidRDefault="00BC402B" w:rsidP="00BC402B">
      <w:pPr>
        <w:spacing w:after="0"/>
        <w:contextualSpacing w:val="0"/>
        <w:rPr>
          <w:rFonts w:eastAsia="Times New Roman" w:cs="Noto Sans"/>
          <w:color w:val="auto"/>
          <w:szCs w:val="18"/>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BC402B" w:rsidRPr="00BC402B" w14:paraId="2EB4ED54" w14:textId="77777777" w:rsidTr="00BC402B">
        <w:trPr>
          <w:tblHeader/>
        </w:trPr>
        <w:tc>
          <w:tcPr>
            <w:tcW w:w="1177" w:type="pct"/>
            <w:shd w:val="clear" w:color="auto" w:fill="D9D9D9"/>
            <w:vAlign w:val="center"/>
          </w:tcPr>
          <w:p w14:paraId="101C405A" w14:textId="77777777" w:rsidR="00BC402B" w:rsidRPr="00BC402B" w:rsidRDefault="00BC402B" w:rsidP="00BC402B">
            <w:pPr>
              <w:spacing w:after="0"/>
              <w:contextualSpacing w:val="0"/>
              <w:rPr>
                <w:rFonts w:eastAsia="Times New Roman" w:cs="Noto Sans"/>
                <w:b/>
                <w:color w:val="auto"/>
                <w:szCs w:val="18"/>
                <w:lang w:val="es-ES"/>
              </w:rPr>
            </w:pPr>
            <w:bookmarkStart w:id="22" w:name="_Toc463867539"/>
            <w:r w:rsidRPr="00BC402B">
              <w:rPr>
                <w:rFonts w:eastAsia="Times New Roman" w:cs="Noto Sans"/>
                <w:b/>
                <w:color w:val="auto"/>
                <w:szCs w:val="18"/>
                <w:lang w:val="es-ES"/>
              </w:rPr>
              <w:t>Término</w:t>
            </w:r>
          </w:p>
        </w:tc>
        <w:tc>
          <w:tcPr>
            <w:tcW w:w="728" w:type="pct"/>
            <w:shd w:val="clear" w:color="auto" w:fill="D9D9D9"/>
            <w:vAlign w:val="center"/>
          </w:tcPr>
          <w:p w14:paraId="26DD6DB4" w14:textId="77777777" w:rsidR="00BC402B" w:rsidRPr="00BC402B" w:rsidRDefault="00BC402B" w:rsidP="00BC402B">
            <w:pPr>
              <w:spacing w:after="0"/>
              <w:contextualSpacing w:val="0"/>
              <w:rPr>
                <w:rFonts w:eastAsia="Times New Roman" w:cs="Noto Sans"/>
                <w:b/>
                <w:color w:val="auto"/>
                <w:szCs w:val="18"/>
                <w:lang w:val="es-ES"/>
              </w:rPr>
            </w:pPr>
            <w:r w:rsidRPr="00BC402B">
              <w:rPr>
                <w:rFonts w:eastAsia="Times New Roman" w:cs="Noto Sans"/>
                <w:b/>
                <w:color w:val="auto"/>
                <w:szCs w:val="18"/>
                <w:lang w:val="es-ES"/>
              </w:rPr>
              <w:t>Acrónimo</w:t>
            </w:r>
          </w:p>
        </w:tc>
        <w:tc>
          <w:tcPr>
            <w:tcW w:w="3095" w:type="pct"/>
            <w:shd w:val="clear" w:color="auto" w:fill="D9D9D9"/>
            <w:vAlign w:val="center"/>
          </w:tcPr>
          <w:p w14:paraId="17C654EE" w14:textId="77777777" w:rsidR="00BC402B" w:rsidRPr="00BC402B" w:rsidRDefault="00BC402B" w:rsidP="00BC402B">
            <w:pPr>
              <w:spacing w:after="0"/>
              <w:contextualSpacing w:val="0"/>
              <w:rPr>
                <w:rFonts w:eastAsia="Times New Roman" w:cs="Noto Sans"/>
                <w:b/>
                <w:color w:val="auto"/>
                <w:szCs w:val="18"/>
                <w:lang w:val="es-ES"/>
              </w:rPr>
            </w:pPr>
            <w:r w:rsidRPr="00BC402B">
              <w:rPr>
                <w:rFonts w:eastAsia="Times New Roman" w:cs="Noto Sans"/>
                <w:b/>
                <w:color w:val="auto"/>
                <w:szCs w:val="18"/>
                <w:lang w:val="es-ES"/>
              </w:rPr>
              <w:t>Definición</w:t>
            </w:r>
          </w:p>
        </w:tc>
      </w:tr>
      <w:tr w:rsidR="00BC402B" w:rsidRPr="00BC402B" w14:paraId="2E6B1398" w14:textId="77777777" w:rsidTr="009F32AA">
        <w:tc>
          <w:tcPr>
            <w:tcW w:w="1177" w:type="pct"/>
            <w:vAlign w:val="center"/>
          </w:tcPr>
          <w:p w14:paraId="6E017233" w14:textId="77777777" w:rsidR="00BC402B" w:rsidRPr="00BC402B" w:rsidRDefault="00BC402B" w:rsidP="00BC402B">
            <w:pPr>
              <w:spacing w:after="0"/>
              <w:contextualSpacing w:val="0"/>
              <w:rPr>
                <w:rFonts w:eastAsia="Times New Roman" w:cs="Noto Sans"/>
                <w:b/>
                <w:color w:val="auto"/>
                <w:szCs w:val="18"/>
                <w:lang w:val="es-ES"/>
              </w:rPr>
            </w:pPr>
            <w:r w:rsidRPr="00BC402B">
              <w:rPr>
                <w:rFonts w:eastAsia="Times New Roman" w:cs="Noto Sans"/>
                <w:b/>
                <w:color w:val="auto"/>
                <w:szCs w:val="18"/>
                <w:lang w:val="es-ES"/>
              </w:rPr>
              <w:t>Auxiliar de salud</w:t>
            </w:r>
          </w:p>
        </w:tc>
        <w:tc>
          <w:tcPr>
            <w:tcW w:w="728" w:type="pct"/>
            <w:vAlign w:val="center"/>
          </w:tcPr>
          <w:p w14:paraId="488701B1" w14:textId="77777777" w:rsidR="00BC402B" w:rsidRPr="00BC402B" w:rsidRDefault="00BC402B" w:rsidP="00BC402B">
            <w:pPr>
              <w:spacing w:after="0"/>
              <w:contextualSpacing w:val="0"/>
              <w:rPr>
                <w:rFonts w:eastAsia="Times New Roman" w:cs="Noto Sans"/>
                <w:color w:val="auto"/>
                <w:szCs w:val="18"/>
                <w:lang w:val="es-ES"/>
              </w:rPr>
            </w:pPr>
          </w:p>
        </w:tc>
        <w:tc>
          <w:tcPr>
            <w:tcW w:w="3095" w:type="pct"/>
            <w:vAlign w:val="center"/>
          </w:tcPr>
          <w:p w14:paraId="7E58C42E"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BC402B" w:rsidRPr="00BC402B" w14:paraId="486E109D" w14:textId="77777777" w:rsidTr="009F32AA">
        <w:tc>
          <w:tcPr>
            <w:tcW w:w="1177" w:type="pct"/>
            <w:vAlign w:val="center"/>
          </w:tcPr>
          <w:p w14:paraId="5CDB83DC" w14:textId="77777777" w:rsidR="00BC402B" w:rsidRPr="00BC402B" w:rsidRDefault="00BC402B" w:rsidP="00BC402B">
            <w:pPr>
              <w:spacing w:after="0"/>
              <w:contextualSpacing w:val="0"/>
              <w:rPr>
                <w:rFonts w:eastAsia="Times New Roman" w:cs="Noto Sans"/>
                <w:b/>
                <w:color w:val="auto"/>
                <w:szCs w:val="18"/>
                <w:lang w:val="es-ES"/>
              </w:rPr>
            </w:pPr>
            <w:r w:rsidRPr="00BC402B">
              <w:rPr>
                <w:rFonts w:eastAsia="Times New Roman" w:cs="Noto Sans"/>
                <w:b/>
                <w:color w:val="auto"/>
                <w:szCs w:val="18"/>
                <w:lang w:val="es-ES_tradnl" w:eastAsia="es-MX"/>
              </w:rPr>
              <w:t>Bienestar para la Salud Comunitaria</w:t>
            </w:r>
          </w:p>
        </w:tc>
        <w:tc>
          <w:tcPr>
            <w:tcW w:w="728" w:type="pct"/>
            <w:vAlign w:val="center"/>
          </w:tcPr>
          <w:p w14:paraId="6C5E805C"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BSC</w:t>
            </w:r>
          </w:p>
        </w:tc>
        <w:tc>
          <w:tcPr>
            <w:tcW w:w="3095" w:type="pct"/>
            <w:vAlign w:val="center"/>
          </w:tcPr>
          <w:p w14:paraId="006F49C7"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Abreviatura de Bienestar para la Salud Comunitaria.</w:t>
            </w:r>
          </w:p>
        </w:tc>
      </w:tr>
    </w:tbl>
    <w:p w14:paraId="41802F27" w14:textId="77777777" w:rsidR="00BC402B" w:rsidRPr="00BC402B" w:rsidRDefault="00BC402B" w:rsidP="00BC402B">
      <w:pPr>
        <w:spacing w:after="0"/>
        <w:contextualSpacing w:val="0"/>
        <w:rPr>
          <w:rFonts w:eastAsia="Times New Roman" w:cs="Noto Sans"/>
          <w:color w:val="auto"/>
          <w:szCs w:val="18"/>
          <w:lang w:val="es-ES"/>
        </w:rPr>
      </w:pPr>
    </w:p>
    <w:p w14:paraId="6D9DC17C" w14:textId="77777777" w:rsidR="00BC402B" w:rsidRPr="00BC402B" w:rsidRDefault="00BC402B" w:rsidP="00BC402B">
      <w:pPr>
        <w:spacing w:after="0"/>
        <w:contextualSpacing w:val="0"/>
        <w:rPr>
          <w:rFonts w:eastAsia="Times New Roman" w:cs="Noto Sans"/>
          <w:bCs/>
          <w:smallCaps/>
          <w:color w:val="auto"/>
          <w:sz w:val="36"/>
          <w:szCs w:val="36"/>
          <w:lang w:val="es-ES_tradnl"/>
        </w:rPr>
      </w:pPr>
      <w:r w:rsidRPr="00BC402B">
        <w:rPr>
          <w:rFonts w:eastAsia="Times New Roman" w:cs="Noto Sans"/>
          <w:b/>
          <w:color w:val="auto"/>
          <w:sz w:val="36"/>
          <w:szCs w:val="36"/>
          <w:lang w:val="es-ES_tradnl"/>
        </w:rPr>
        <w:br w:type="page"/>
      </w:r>
    </w:p>
    <w:p w14:paraId="5814957A" w14:textId="77777777" w:rsidR="00BC402B" w:rsidRPr="00FB0070" w:rsidRDefault="00BC402B" w:rsidP="00FB0070">
      <w:pPr>
        <w:pStyle w:val="Ttulo1"/>
        <w:rPr>
          <w:lang w:val="es-ES"/>
        </w:rPr>
      </w:pPr>
      <w:bookmarkStart w:id="23" w:name="_Toc152690731"/>
      <w:bookmarkStart w:id="24" w:name="_Toc182307218"/>
      <w:bookmarkStart w:id="25" w:name="_Toc184212554"/>
      <w:r w:rsidRPr="00FB0070">
        <w:rPr>
          <w:lang w:val="es-ES"/>
        </w:rPr>
        <w:lastRenderedPageBreak/>
        <w:t>Referencias</w:t>
      </w:r>
      <w:bookmarkEnd w:id="22"/>
      <w:bookmarkEnd w:id="23"/>
      <w:bookmarkEnd w:id="24"/>
      <w:bookmarkEnd w:id="25"/>
    </w:p>
    <w:p w14:paraId="28B744A9" w14:textId="77777777" w:rsidR="00BC402B" w:rsidRPr="00FB0070" w:rsidRDefault="00BC402B" w:rsidP="00FB0070">
      <w:pPr>
        <w:pStyle w:val="Ttulo2"/>
      </w:pPr>
      <w:bookmarkStart w:id="26" w:name="_Toc535241660"/>
      <w:bookmarkStart w:id="27" w:name="_Toc152690732"/>
      <w:bookmarkStart w:id="28" w:name="_Toc182307219"/>
      <w:bookmarkStart w:id="29" w:name="_Toc184212555"/>
      <w:r w:rsidRPr="00FB0070">
        <w:t>Ligas Web</w:t>
      </w:r>
      <w:bookmarkEnd w:id="26"/>
      <w:bookmarkEnd w:id="27"/>
      <w:bookmarkEnd w:id="28"/>
      <w:bookmarkEnd w:id="29"/>
    </w:p>
    <w:p w14:paraId="19D1CAFC" w14:textId="77777777" w:rsidR="00BC402B" w:rsidRPr="00BC402B" w:rsidRDefault="00BC402B" w:rsidP="00BC402B">
      <w:pPr>
        <w:spacing w:after="0"/>
        <w:contextualSpacing w:val="0"/>
        <w:rPr>
          <w:rFonts w:eastAsia="Times New Roman" w:cs="Noto Sans"/>
          <w:color w:val="auto"/>
          <w:szCs w:val="18"/>
          <w:lang w:val="es-ES_tradnl"/>
        </w:rPr>
      </w:pPr>
      <w:r w:rsidRPr="00BC402B">
        <w:rPr>
          <w:rFonts w:eastAsia="Times New Roman" w:cs="Noto Sans"/>
          <w:color w:val="auto"/>
          <w:szCs w:val="18"/>
          <w:lang w:val="es-ES"/>
        </w:rPr>
        <w:t>En la siguiente página web se puede consultar la versión electrónica del Instructivo de Llenado BSC: Calendario de Control, Planificación Familiar</w:t>
      </w:r>
      <w:r w:rsidRPr="00BC402B">
        <w:rPr>
          <w:rFonts w:eastAsia="Times New Roman" w:cs="Noto Sans"/>
          <w:color w:val="auto"/>
          <w:szCs w:val="24"/>
          <w:lang w:val="es-ES_tradnl"/>
        </w:rPr>
        <w:t xml:space="preserve"> versión 2025 y este Instructivo de Llenado que se encuentran en el apartado “2. Fuera de la Unidad” en Insumos SIS2025-formatos e Instructivos</w:t>
      </w:r>
      <w:r w:rsidRPr="00BC402B">
        <w:rPr>
          <w:rFonts w:eastAsia="Times New Roman" w:cs="Noto Sans"/>
          <w:color w:val="auto"/>
          <w:szCs w:val="18"/>
          <w:lang w:val="es-ES_tradnl"/>
        </w:rPr>
        <w:t>, al que puede entrar con usuario y contraseña en:</w:t>
      </w:r>
    </w:p>
    <w:p w14:paraId="2064D2E1" w14:textId="77777777" w:rsidR="00BC402B" w:rsidRPr="00BC402B" w:rsidRDefault="00BC402B" w:rsidP="00BC402B">
      <w:pPr>
        <w:spacing w:after="0"/>
        <w:contextualSpacing w:val="0"/>
        <w:rPr>
          <w:rFonts w:eastAsia="Times New Roman" w:cs="Noto Sans"/>
          <w:color w:val="0000FF"/>
          <w:szCs w:val="18"/>
          <w:u w:val="single"/>
          <w:lang w:val="es-ES"/>
        </w:rPr>
      </w:pPr>
    </w:p>
    <w:p w14:paraId="56FAD775" w14:textId="77777777" w:rsidR="00BC402B" w:rsidRPr="00BC402B" w:rsidRDefault="0050277F" w:rsidP="00BC402B">
      <w:pPr>
        <w:spacing w:after="0"/>
        <w:contextualSpacing w:val="0"/>
        <w:rPr>
          <w:rFonts w:eastAsia="Times New Roman" w:cs="Noto Sans"/>
          <w:color w:val="0000FF"/>
          <w:szCs w:val="18"/>
          <w:u w:val="single"/>
          <w:lang w:val="es-ES"/>
        </w:rPr>
      </w:pPr>
      <w:hyperlink r:id="rId18" w:history="1">
        <w:r w:rsidR="00BC402B" w:rsidRPr="00BC402B">
          <w:rPr>
            <w:rFonts w:eastAsia="Times New Roman" w:cs="Noto Sans"/>
            <w:color w:val="0000FF"/>
            <w:szCs w:val="18"/>
            <w:u w:val="single"/>
            <w:lang w:val="es-ES"/>
          </w:rPr>
          <w:t>http://sinba.salud.gob.mx</w:t>
        </w:r>
      </w:hyperlink>
    </w:p>
    <w:p w14:paraId="7028758C" w14:textId="77777777" w:rsidR="00BC402B" w:rsidRPr="00BC402B" w:rsidRDefault="00BC402B" w:rsidP="00BC402B">
      <w:pPr>
        <w:spacing w:after="0"/>
        <w:contextualSpacing w:val="0"/>
        <w:rPr>
          <w:rFonts w:eastAsia="Times New Roman" w:cs="Noto Sans"/>
          <w:color w:val="auto"/>
          <w:szCs w:val="18"/>
          <w:lang w:val="es-ES"/>
        </w:rPr>
      </w:pPr>
    </w:p>
    <w:p w14:paraId="5B327817" w14:textId="77777777" w:rsidR="00BC402B" w:rsidRPr="00FB0070" w:rsidRDefault="00BC402B" w:rsidP="00FB0070">
      <w:pPr>
        <w:pStyle w:val="Ttulo2"/>
      </w:pPr>
      <w:r w:rsidRPr="00FB0070">
        <w:t>Bibliografía</w:t>
      </w:r>
    </w:p>
    <w:p w14:paraId="3A35EA7D" w14:textId="77777777" w:rsidR="00BC402B" w:rsidRPr="00BC402B" w:rsidRDefault="00BC402B" w:rsidP="00BC402B">
      <w:pPr>
        <w:spacing w:after="0"/>
        <w:contextualSpacing w:val="0"/>
        <w:rPr>
          <w:rFonts w:eastAsia="Times New Roman" w:cs="Noto Sans"/>
          <w:color w:val="auto"/>
          <w:szCs w:val="18"/>
          <w:lang w:val="es-ES"/>
        </w:rPr>
      </w:pPr>
    </w:p>
    <w:p w14:paraId="417198F9" w14:textId="77777777" w:rsidR="00BC402B" w:rsidRPr="00BC402B" w:rsidRDefault="00BC402B" w:rsidP="0050277F">
      <w:pPr>
        <w:widowControl w:val="0"/>
        <w:numPr>
          <w:ilvl w:val="0"/>
          <w:numId w:val="3"/>
        </w:numPr>
        <w:spacing w:after="0" w:line="240" w:lineRule="atLeast"/>
        <w:contextualSpacing w:val="0"/>
        <w:jc w:val="left"/>
        <w:rPr>
          <w:rFonts w:eastAsia="Times New Roman" w:cs="Noto Sans"/>
          <w:color w:val="000000"/>
          <w:szCs w:val="18"/>
          <w:lang w:val="es-ES_tradnl"/>
        </w:rPr>
      </w:pPr>
      <w:bookmarkStart w:id="30" w:name="_Toc196470064"/>
      <w:r w:rsidRPr="00BC402B">
        <w:rPr>
          <w:rFonts w:eastAsia="Times New Roman" w:cs="Noto Sans"/>
          <w:color w:val="000000"/>
          <w:szCs w:val="18"/>
          <w:lang w:val="es-ES_tradnl"/>
        </w:rPr>
        <w:t>NORMA Oficial Mexicana NOM-005-SSA2-1993, De los servicios de planificación familiar.</w:t>
      </w:r>
    </w:p>
    <w:p w14:paraId="3E0660F3" w14:textId="77777777" w:rsidR="00BC402B" w:rsidRPr="00BC402B" w:rsidRDefault="00BC402B" w:rsidP="0050277F">
      <w:pPr>
        <w:widowControl w:val="0"/>
        <w:numPr>
          <w:ilvl w:val="0"/>
          <w:numId w:val="3"/>
        </w:numPr>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NORMA Oficial Mexicana NOM-035-SSA3-2012 En Materia de Información en Salud.</w:t>
      </w:r>
    </w:p>
    <w:p w14:paraId="15C2119D" w14:textId="77777777" w:rsidR="00BC402B" w:rsidRPr="00BC402B" w:rsidRDefault="00BC402B" w:rsidP="0050277F">
      <w:pPr>
        <w:widowControl w:val="0"/>
        <w:numPr>
          <w:ilvl w:val="0"/>
          <w:numId w:val="3"/>
        </w:numPr>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NORMA Oficial Mexicana NOM-024-SSA3-2012 Sistemas de Información de Registro Electrónico para la Salud. Intercambio de Información en Salud.</w:t>
      </w:r>
    </w:p>
    <w:p w14:paraId="512A6483" w14:textId="77777777" w:rsidR="00BC402B" w:rsidRPr="00FB0070" w:rsidRDefault="00BC402B" w:rsidP="00FB0070">
      <w:pPr>
        <w:pStyle w:val="Ttulo2"/>
      </w:pPr>
      <w:bookmarkStart w:id="31" w:name="_Toc152690733"/>
      <w:bookmarkStart w:id="32" w:name="_Toc182307220"/>
      <w:bookmarkStart w:id="33" w:name="_Toc184212556"/>
      <w:r w:rsidRPr="00FB0070">
        <w:t>Archivos anexos</w:t>
      </w:r>
      <w:bookmarkEnd w:id="30"/>
      <w:bookmarkEnd w:id="31"/>
      <w:bookmarkEnd w:id="32"/>
      <w:bookmarkEnd w:id="33"/>
    </w:p>
    <w:p w14:paraId="625EE36F" w14:textId="77777777" w:rsidR="00BC402B" w:rsidRPr="00BC402B" w:rsidRDefault="00BC402B" w:rsidP="00BC402B">
      <w:pPr>
        <w:spacing w:after="0"/>
        <w:contextualSpacing w:val="0"/>
        <w:jc w:val="left"/>
        <w:rPr>
          <w:rFonts w:eastAsia="Times New Roman" w:cs="Noto Sans"/>
          <w:color w:val="auto"/>
          <w:szCs w:val="18"/>
          <w:lang w:val="es-ES"/>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BC402B" w:rsidRPr="00BC402B" w14:paraId="7CE56DBA" w14:textId="77777777" w:rsidTr="00BC402B">
        <w:trPr>
          <w:tblHeader/>
        </w:trPr>
        <w:tc>
          <w:tcPr>
            <w:tcW w:w="675" w:type="dxa"/>
            <w:shd w:val="clear" w:color="auto" w:fill="F2F2F2"/>
            <w:vAlign w:val="center"/>
          </w:tcPr>
          <w:p w14:paraId="6D47FE1A" w14:textId="77777777" w:rsidR="00BC402B" w:rsidRPr="00BC402B" w:rsidRDefault="00BC402B" w:rsidP="00BC402B">
            <w:pPr>
              <w:keepLines/>
              <w:widowControl w:val="0"/>
              <w:spacing w:before="120"/>
              <w:contextualSpacing w:val="0"/>
              <w:jc w:val="center"/>
              <w:rPr>
                <w:rFonts w:eastAsia="Times New Roman" w:cs="Noto Sans"/>
                <w:b/>
                <w:color w:val="000000"/>
                <w:szCs w:val="18"/>
                <w:lang w:val="es-ES_tradnl"/>
              </w:rPr>
            </w:pPr>
            <w:r w:rsidRPr="00BC402B">
              <w:rPr>
                <w:rFonts w:eastAsia="Times New Roman" w:cs="Noto Sans"/>
                <w:b/>
                <w:color w:val="000000"/>
                <w:szCs w:val="18"/>
                <w:lang w:val="es-ES_tradnl"/>
              </w:rPr>
              <w:t>Id.</w:t>
            </w:r>
          </w:p>
        </w:tc>
        <w:tc>
          <w:tcPr>
            <w:tcW w:w="2552" w:type="dxa"/>
            <w:shd w:val="clear" w:color="auto" w:fill="F2F2F2"/>
            <w:vAlign w:val="center"/>
          </w:tcPr>
          <w:p w14:paraId="7DEC110B" w14:textId="77777777" w:rsidR="00BC402B" w:rsidRPr="00BC402B" w:rsidRDefault="00BC402B" w:rsidP="00BC402B">
            <w:pPr>
              <w:keepLines/>
              <w:widowControl w:val="0"/>
              <w:spacing w:before="120"/>
              <w:contextualSpacing w:val="0"/>
              <w:jc w:val="center"/>
              <w:rPr>
                <w:rFonts w:eastAsia="Times New Roman" w:cs="Noto Sans"/>
                <w:b/>
                <w:color w:val="000000"/>
                <w:szCs w:val="18"/>
                <w:lang w:val="es-ES_tradnl"/>
              </w:rPr>
            </w:pPr>
            <w:r w:rsidRPr="00BC402B">
              <w:rPr>
                <w:rFonts w:eastAsia="Times New Roman" w:cs="Noto Sans"/>
                <w:b/>
                <w:color w:val="000000"/>
                <w:szCs w:val="18"/>
                <w:lang w:val="es-ES_tradnl"/>
              </w:rPr>
              <w:t>Descripción</w:t>
            </w:r>
          </w:p>
        </w:tc>
        <w:tc>
          <w:tcPr>
            <w:tcW w:w="3260" w:type="dxa"/>
            <w:shd w:val="clear" w:color="auto" w:fill="F2F2F2"/>
            <w:vAlign w:val="center"/>
          </w:tcPr>
          <w:p w14:paraId="6456DEE3" w14:textId="77777777" w:rsidR="00BC402B" w:rsidRPr="00BC402B" w:rsidRDefault="00BC402B" w:rsidP="00BC402B">
            <w:pPr>
              <w:keepLines/>
              <w:widowControl w:val="0"/>
              <w:spacing w:before="120"/>
              <w:contextualSpacing w:val="0"/>
              <w:jc w:val="center"/>
              <w:rPr>
                <w:rFonts w:eastAsia="Times New Roman" w:cs="Noto Sans"/>
                <w:b/>
                <w:color w:val="000000"/>
                <w:szCs w:val="18"/>
                <w:lang w:val="es-ES_tradnl"/>
              </w:rPr>
            </w:pPr>
            <w:r w:rsidRPr="00BC402B">
              <w:rPr>
                <w:rFonts w:eastAsia="Times New Roman" w:cs="Noto Sans"/>
                <w:b/>
                <w:color w:val="000000"/>
                <w:szCs w:val="18"/>
                <w:lang w:val="es-ES_tradnl"/>
              </w:rPr>
              <w:t>Nombre del archivo</w:t>
            </w:r>
          </w:p>
        </w:tc>
        <w:tc>
          <w:tcPr>
            <w:tcW w:w="3119" w:type="dxa"/>
            <w:shd w:val="clear" w:color="auto" w:fill="F2F2F2"/>
            <w:vAlign w:val="center"/>
          </w:tcPr>
          <w:p w14:paraId="73B18919" w14:textId="77777777" w:rsidR="00BC402B" w:rsidRPr="00BC402B" w:rsidRDefault="00BC402B" w:rsidP="00BC402B">
            <w:pPr>
              <w:keepLines/>
              <w:widowControl w:val="0"/>
              <w:spacing w:before="120"/>
              <w:contextualSpacing w:val="0"/>
              <w:jc w:val="center"/>
              <w:rPr>
                <w:rFonts w:eastAsia="Times New Roman" w:cs="Noto Sans"/>
                <w:b/>
                <w:color w:val="000000"/>
                <w:szCs w:val="18"/>
                <w:lang w:val="es-ES_tradnl"/>
              </w:rPr>
            </w:pPr>
            <w:r w:rsidRPr="00BC402B">
              <w:rPr>
                <w:rFonts w:eastAsia="Times New Roman" w:cs="Noto Sans"/>
                <w:b/>
                <w:color w:val="000000"/>
                <w:szCs w:val="18"/>
                <w:lang w:val="es-ES_tradnl"/>
              </w:rPr>
              <w:t>Formato / Aplicación para su visualización</w:t>
            </w:r>
          </w:p>
        </w:tc>
      </w:tr>
      <w:tr w:rsidR="00BC402B" w:rsidRPr="00BC402B" w14:paraId="3F37FFD5" w14:textId="77777777" w:rsidTr="009F32AA">
        <w:tc>
          <w:tcPr>
            <w:tcW w:w="675" w:type="dxa"/>
            <w:vAlign w:val="center"/>
          </w:tcPr>
          <w:p w14:paraId="08AF7D46" w14:textId="77777777" w:rsidR="00BC402B" w:rsidRPr="00BC402B" w:rsidRDefault="00BC402B" w:rsidP="00BC402B">
            <w:pPr>
              <w:keepLines/>
              <w:widowControl w:val="0"/>
              <w:spacing w:after="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36</w:t>
            </w:r>
          </w:p>
        </w:tc>
        <w:tc>
          <w:tcPr>
            <w:tcW w:w="2552" w:type="dxa"/>
            <w:vAlign w:val="center"/>
          </w:tcPr>
          <w:p w14:paraId="4F658DEB" w14:textId="77777777" w:rsidR="00BC402B" w:rsidRPr="00BC402B" w:rsidRDefault="00BC402B" w:rsidP="00BC402B">
            <w:pPr>
              <w:keepLines/>
              <w:widowControl w:val="0"/>
              <w:spacing w:after="0"/>
              <w:contextualSpacing w:val="0"/>
              <w:jc w:val="center"/>
              <w:rPr>
                <w:rFonts w:eastAsia="Times New Roman" w:cs="Noto Sans"/>
                <w:color w:val="000000"/>
                <w:szCs w:val="18"/>
                <w:lang w:val="es-ES_tradnl"/>
              </w:rPr>
            </w:pPr>
            <w:r w:rsidRPr="00BC402B">
              <w:rPr>
                <w:rFonts w:eastAsia="Times New Roman" w:cs="Noto Sans"/>
                <w:color w:val="000000"/>
                <w:szCs w:val="18"/>
                <w:lang w:val="es-ES_tradnl"/>
              </w:rPr>
              <w:t>Instructivo de Llenado</w:t>
            </w:r>
          </w:p>
          <w:p w14:paraId="06023FA6" w14:textId="77777777" w:rsidR="00BC402B" w:rsidRPr="00BC402B" w:rsidRDefault="00BC402B" w:rsidP="00BC402B">
            <w:pPr>
              <w:keepLines/>
              <w:widowControl w:val="0"/>
              <w:spacing w:after="0"/>
              <w:contextualSpacing w:val="0"/>
              <w:jc w:val="center"/>
              <w:rPr>
                <w:rFonts w:eastAsia="Times New Roman" w:cs="Noto Sans"/>
                <w:color w:val="000000"/>
                <w:szCs w:val="18"/>
                <w:lang w:val="es-ES_tradnl"/>
              </w:rPr>
            </w:pPr>
            <w:r w:rsidRPr="00BC402B">
              <w:rPr>
                <w:rFonts w:eastAsia="Times New Roman" w:cs="Noto Sans"/>
                <w:color w:val="000000"/>
                <w:szCs w:val="18"/>
                <w:lang w:val="es-ES_tradnl"/>
              </w:rPr>
              <w:t xml:space="preserve">BSC: Calendario de Control, Planificación Familiar </w:t>
            </w:r>
          </w:p>
          <w:p w14:paraId="1F507D87" w14:textId="77777777" w:rsidR="00BC402B" w:rsidRPr="00BC402B" w:rsidRDefault="00BC402B" w:rsidP="00BC402B">
            <w:pPr>
              <w:keepLines/>
              <w:widowControl w:val="0"/>
              <w:spacing w:after="0"/>
              <w:contextualSpacing w:val="0"/>
              <w:jc w:val="center"/>
              <w:rPr>
                <w:rFonts w:eastAsia="Times New Roman" w:cs="Noto Sans"/>
                <w:color w:val="000000"/>
                <w:szCs w:val="18"/>
                <w:lang w:val="es-ES"/>
              </w:rPr>
            </w:pPr>
            <w:r w:rsidRPr="00BC402B">
              <w:rPr>
                <w:rFonts w:eastAsia="Times New Roman" w:cs="Noto Sans"/>
                <w:color w:val="000000"/>
                <w:szCs w:val="18"/>
                <w:lang w:val="es-ES"/>
              </w:rPr>
              <w:t>(SINBA-SIS-F1)</w:t>
            </w:r>
          </w:p>
        </w:tc>
        <w:tc>
          <w:tcPr>
            <w:tcW w:w="3260" w:type="dxa"/>
            <w:vAlign w:val="center"/>
          </w:tcPr>
          <w:p w14:paraId="6DEC5CB0" w14:textId="77777777" w:rsidR="00BC402B" w:rsidRPr="00BC402B" w:rsidRDefault="00BC402B" w:rsidP="00BC402B">
            <w:pPr>
              <w:keepLines/>
              <w:widowControl w:val="0"/>
              <w:spacing w:after="0"/>
              <w:contextualSpacing w:val="0"/>
              <w:jc w:val="center"/>
              <w:rPr>
                <w:rFonts w:eastAsia="Times New Roman" w:cs="Noto Sans"/>
                <w:color w:val="000000"/>
                <w:szCs w:val="18"/>
                <w:lang w:val="es-ES_tradnl"/>
              </w:rPr>
            </w:pPr>
            <w:r w:rsidRPr="00BC402B">
              <w:rPr>
                <w:rFonts w:eastAsia="Times New Roman" w:cs="Noto Sans"/>
                <w:color w:val="000000"/>
                <w:szCs w:val="18"/>
                <w:lang w:val="es-ES_tradnl"/>
              </w:rPr>
              <w:t>SINBA-SIS-F1 2025</w:t>
            </w:r>
          </w:p>
        </w:tc>
        <w:tc>
          <w:tcPr>
            <w:tcW w:w="3119" w:type="dxa"/>
            <w:vAlign w:val="center"/>
          </w:tcPr>
          <w:p w14:paraId="1FACB211" w14:textId="77777777" w:rsidR="00BC402B" w:rsidRPr="00BC402B" w:rsidRDefault="00BC402B" w:rsidP="00BC402B">
            <w:pPr>
              <w:keepLines/>
              <w:widowControl w:val="0"/>
              <w:spacing w:after="0"/>
              <w:contextualSpacing w:val="0"/>
              <w:jc w:val="center"/>
              <w:rPr>
                <w:rFonts w:eastAsia="Times New Roman" w:cs="Noto Sans"/>
                <w:color w:val="000000"/>
                <w:szCs w:val="18"/>
                <w:lang w:val="es-ES_tradnl"/>
              </w:rPr>
            </w:pPr>
            <w:r w:rsidRPr="00BC402B">
              <w:rPr>
                <w:rFonts w:eastAsia="Times New Roman" w:cs="Noto Sans"/>
                <w:color w:val="000000"/>
                <w:szCs w:val="18"/>
                <w:lang w:val="es-ES_tradnl"/>
              </w:rPr>
              <w:t>Adobe Acrobat Reader</w:t>
            </w:r>
          </w:p>
        </w:tc>
      </w:tr>
    </w:tbl>
    <w:p w14:paraId="625E570F" w14:textId="77777777" w:rsidR="00BC402B" w:rsidRPr="00BC402B" w:rsidRDefault="00BC402B" w:rsidP="00BC402B">
      <w:pPr>
        <w:spacing w:after="0"/>
        <w:contextualSpacing w:val="0"/>
        <w:jc w:val="left"/>
        <w:rPr>
          <w:rFonts w:eastAsia="Times New Roman" w:cs="Noto Sans"/>
          <w:b/>
          <w:bCs/>
          <w:smallCaps/>
          <w:color w:val="auto"/>
          <w:sz w:val="44"/>
          <w:szCs w:val="28"/>
          <w:lang w:val="es-ES_tradnl"/>
        </w:rPr>
      </w:pPr>
      <w:r w:rsidRPr="00BC402B">
        <w:rPr>
          <w:rFonts w:eastAsia="Times New Roman" w:cs="Noto Sans"/>
          <w:color w:val="auto"/>
          <w:sz w:val="24"/>
          <w:szCs w:val="24"/>
          <w:lang w:val="es-ES_tradnl"/>
        </w:rPr>
        <w:br w:type="page"/>
      </w:r>
    </w:p>
    <w:p w14:paraId="583EBBA1" w14:textId="77777777" w:rsidR="00BC402B" w:rsidRPr="00FB0070" w:rsidRDefault="00BC402B" w:rsidP="00FB0070">
      <w:pPr>
        <w:pStyle w:val="Ttulo1"/>
        <w:rPr>
          <w:lang w:val="es-ES"/>
        </w:rPr>
      </w:pPr>
      <w:bookmarkStart w:id="34" w:name="_Toc152690734"/>
      <w:bookmarkStart w:id="35" w:name="_Toc182307221"/>
      <w:bookmarkStart w:id="36" w:name="_Toc184212557"/>
      <w:r w:rsidRPr="00FB0070">
        <w:rPr>
          <w:lang w:val="es-ES"/>
        </w:rPr>
        <w:lastRenderedPageBreak/>
        <w:t>BSC: Calendario de Control, Planificación Familiar</w:t>
      </w:r>
      <w:bookmarkEnd w:id="34"/>
      <w:bookmarkEnd w:id="35"/>
      <w:bookmarkEnd w:id="36"/>
    </w:p>
    <w:p w14:paraId="7A046D98" w14:textId="77777777" w:rsidR="00FB0070" w:rsidRDefault="00FB0070" w:rsidP="00FB0070">
      <w:pPr>
        <w:pStyle w:val="Ttulo2"/>
      </w:pPr>
      <w:bookmarkStart w:id="37" w:name="_Toc152690735"/>
      <w:bookmarkStart w:id="38" w:name="_Toc182307222"/>
      <w:bookmarkStart w:id="39" w:name="_Toc184212558"/>
      <w:r>
        <w:t>formato</w:t>
      </w:r>
    </w:p>
    <w:p w14:paraId="79B0FFE1" w14:textId="55C839E4" w:rsidR="00BC402B" w:rsidRPr="00FB0070" w:rsidRDefault="00BC402B" w:rsidP="00FB0070">
      <w:pPr>
        <w:pStyle w:val="Ttulo3"/>
      </w:pPr>
      <w:r w:rsidRPr="00FB0070">
        <w:t>Anverso</w:t>
      </w:r>
      <w:bookmarkEnd w:id="37"/>
      <w:bookmarkEnd w:id="38"/>
      <w:bookmarkEnd w:id="39"/>
    </w:p>
    <w:p w14:paraId="607544FD" w14:textId="77777777" w:rsidR="00BC402B" w:rsidRPr="00BC402B" w:rsidRDefault="00BC402B" w:rsidP="00BC402B">
      <w:pPr>
        <w:spacing w:after="0"/>
        <w:contextualSpacing w:val="0"/>
        <w:jc w:val="left"/>
        <w:rPr>
          <w:rFonts w:eastAsia="Times New Roman" w:cs="Noto Sans"/>
          <w:color w:val="auto"/>
          <w:szCs w:val="18"/>
          <w:lang w:val="es-ES"/>
        </w:rPr>
      </w:pPr>
      <w:r w:rsidRPr="00BC402B">
        <w:rPr>
          <w:rFonts w:ascii="Calibri" w:eastAsia="Times New Roman" w:hAnsi="Calibri" w:cs="Times New Roman"/>
          <w:noProof/>
          <w:color w:val="auto"/>
          <w:sz w:val="24"/>
          <w:szCs w:val="24"/>
          <w:lang w:val="en-US"/>
        </w:rPr>
        <w:drawing>
          <wp:inline distT="0" distB="0" distL="0" distR="0" wp14:anchorId="6AA9EF85" wp14:editId="2C048A7F">
            <wp:extent cx="5573489" cy="4327071"/>
            <wp:effectExtent l="0" t="0" r="8255"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79034" cy="4331376"/>
                    </a:xfrm>
                    <a:prstGeom prst="rect">
                      <a:avLst/>
                    </a:prstGeom>
                    <a:noFill/>
                    <a:ln>
                      <a:noFill/>
                    </a:ln>
                  </pic:spPr>
                </pic:pic>
              </a:graphicData>
            </a:graphic>
          </wp:inline>
        </w:drawing>
      </w:r>
    </w:p>
    <w:p w14:paraId="0DE49726" w14:textId="77777777" w:rsidR="00BC402B" w:rsidRPr="00BC402B" w:rsidRDefault="00BC402B" w:rsidP="00BC402B">
      <w:pPr>
        <w:spacing w:after="0"/>
        <w:contextualSpacing w:val="0"/>
        <w:jc w:val="left"/>
        <w:rPr>
          <w:rFonts w:eastAsia="Times New Roman" w:cs="Noto Sans"/>
          <w:color w:val="auto"/>
          <w:szCs w:val="18"/>
          <w:lang w:val="es-ES"/>
        </w:rPr>
      </w:pPr>
    </w:p>
    <w:p w14:paraId="15873C3D" w14:textId="77777777" w:rsidR="00BC402B" w:rsidRPr="00BC402B" w:rsidRDefault="00BC402B" w:rsidP="00BC402B">
      <w:pPr>
        <w:spacing w:after="0"/>
        <w:contextualSpacing w:val="0"/>
        <w:jc w:val="left"/>
        <w:rPr>
          <w:rFonts w:eastAsia="Times New Roman" w:cs="Noto Sans"/>
          <w:color w:val="auto"/>
          <w:szCs w:val="18"/>
          <w:lang w:val="es-ES"/>
        </w:rPr>
      </w:pPr>
    </w:p>
    <w:p w14:paraId="001EA2D1" w14:textId="77777777" w:rsidR="00BC402B" w:rsidRPr="00BC402B" w:rsidRDefault="00BC402B" w:rsidP="00BC402B">
      <w:pPr>
        <w:spacing w:after="0"/>
        <w:contextualSpacing w:val="0"/>
        <w:jc w:val="left"/>
        <w:rPr>
          <w:rFonts w:eastAsia="Times New Roman" w:cs="Noto Sans"/>
          <w:color w:val="auto"/>
          <w:szCs w:val="18"/>
          <w:lang w:val="es-ES"/>
        </w:rPr>
      </w:pPr>
    </w:p>
    <w:p w14:paraId="3258D74F" w14:textId="77777777" w:rsidR="00BC402B" w:rsidRPr="00BC402B" w:rsidRDefault="00BC402B" w:rsidP="00BC402B">
      <w:pPr>
        <w:spacing w:after="0"/>
        <w:contextualSpacing w:val="0"/>
        <w:jc w:val="left"/>
        <w:rPr>
          <w:rFonts w:eastAsia="Times New Roman" w:cs="Noto Sans"/>
          <w:color w:val="auto"/>
          <w:szCs w:val="18"/>
          <w:lang w:val="es-ES"/>
        </w:rPr>
      </w:pPr>
    </w:p>
    <w:p w14:paraId="1548D210" w14:textId="77777777" w:rsidR="00BC402B" w:rsidRPr="00BC402B" w:rsidRDefault="00BC402B" w:rsidP="00BC402B">
      <w:pPr>
        <w:spacing w:after="0"/>
        <w:contextualSpacing w:val="0"/>
        <w:jc w:val="left"/>
        <w:rPr>
          <w:rFonts w:eastAsia="Times New Roman" w:cs="Noto Sans"/>
          <w:color w:val="auto"/>
          <w:szCs w:val="18"/>
          <w:lang w:val="es-ES"/>
        </w:rPr>
      </w:pPr>
    </w:p>
    <w:p w14:paraId="25AF61F1" w14:textId="77777777" w:rsidR="00BC402B" w:rsidRPr="00BC402B" w:rsidRDefault="00BC402B" w:rsidP="00BC402B">
      <w:pPr>
        <w:spacing w:after="0"/>
        <w:contextualSpacing w:val="0"/>
        <w:jc w:val="left"/>
        <w:rPr>
          <w:rFonts w:eastAsia="Times New Roman" w:cs="Noto Sans"/>
          <w:color w:val="auto"/>
          <w:szCs w:val="18"/>
          <w:lang w:val="es-ES"/>
        </w:rPr>
      </w:pPr>
    </w:p>
    <w:p w14:paraId="544D21E2" w14:textId="77777777" w:rsidR="00BC402B" w:rsidRPr="00BC402B" w:rsidRDefault="00BC402B" w:rsidP="00BC402B">
      <w:pPr>
        <w:spacing w:after="0"/>
        <w:contextualSpacing w:val="0"/>
        <w:jc w:val="left"/>
        <w:rPr>
          <w:rFonts w:eastAsia="Times New Roman" w:cs="Noto Sans"/>
          <w:color w:val="auto"/>
          <w:szCs w:val="18"/>
          <w:lang w:val="es-ES"/>
        </w:rPr>
      </w:pPr>
      <w:bookmarkStart w:id="40" w:name="_Toc207426313"/>
    </w:p>
    <w:p w14:paraId="2E19B1F2" w14:textId="77777777" w:rsidR="00BC402B" w:rsidRPr="00BC402B" w:rsidRDefault="00BC402B" w:rsidP="00BC402B">
      <w:pPr>
        <w:spacing w:after="0"/>
        <w:contextualSpacing w:val="0"/>
        <w:jc w:val="left"/>
        <w:rPr>
          <w:rFonts w:eastAsia="Times New Roman" w:cs="Noto Sans"/>
          <w:color w:val="auto"/>
          <w:szCs w:val="18"/>
          <w:lang w:val="es-ES"/>
        </w:rPr>
      </w:pPr>
    </w:p>
    <w:p w14:paraId="2ACC5866" w14:textId="77777777" w:rsidR="00BC402B" w:rsidRPr="00BC402B" w:rsidRDefault="00BC402B" w:rsidP="00BC402B">
      <w:pPr>
        <w:spacing w:after="0"/>
        <w:contextualSpacing w:val="0"/>
        <w:jc w:val="left"/>
        <w:rPr>
          <w:rFonts w:eastAsia="Times New Roman" w:cs="Noto Sans"/>
          <w:color w:val="auto"/>
          <w:szCs w:val="18"/>
          <w:lang w:val="es-ES"/>
        </w:rPr>
      </w:pPr>
    </w:p>
    <w:p w14:paraId="7C67FF77" w14:textId="77777777" w:rsidR="00BC402B" w:rsidRPr="00BC402B" w:rsidRDefault="00BC402B" w:rsidP="00BC402B">
      <w:pPr>
        <w:spacing w:after="0"/>
        <w:contextualSpacing w:val="0"/>
        <w:jc w:val="left"/>
        <w:rPr>
          <w:rFonts w:eastAsia="Times New Roman" w:cs="Noto Sans"/>
          <w:color w:val="auto"/>
          <w:szCs w:val="18"/>
          <w:lang w:val="es-ES"/>
        </w:rPr>
      </w:pPr>
    </w:p>
    <w:p w14:paraId="3CC08432" w14:textId="77777777" w:rsidR="00BC402B" w:rsidRPr="00FB0070" w:rsidRDefault="00BC402B" w:rsidP="00FB0070">
      <w:pPr>
        <w:pStyle w:val="Ttulo3"/>
      </w:pPr>
      <w:bookmarkStart w:id="41" w:name="_Toc152690736"/>
      <w:bookmarkStart w:id="42" w:name="_Toc182307223"/>
      <w:bookmarkStart w:id="43" w:name="_Toc184212559"/>
      <w:r w:rsidRPr="00FB0070">
        <w:lastRenderedPageBreak/>
        <w:t>Reverso</w:t>
      </w:r>
      <w:bookmarkEnd w:id="41"/>
      <w:bookmarkEnd w:id="42"/>
      <w:bookmarkEnd w:id="43"/>
    </w:p>
    <w:p w14:paraId="48DCFFDC" w14:textId="77777777" w:rsidR="00BC402B" w:rsidRPr="00BC402B" w:rsidRDefault="00BC402B" w:rsidP="00BC402B">
      <w:pPr>
        <w:spacing w:after="0"/>
        <w:contextualSpacing w:val="0"/>
        <w:jc w:val="left"/>
        <w:rPr>
          <w:rFonts w:eastAsia="Times New Roman" w:cs="Noto Sans"/>
          <w:color w:val="auto"/>
          <w:sz w:val="24"/>
          <w:szCs w:val="24"/>
          <w:lang w:val="es-ES_tradnl"/>
        </w:rPr>
      </w:pPr>
      <w:r w:rsidRPr="00BC402B">
        <w:rPr>
          <w:rFonts w:ascii="Calibri" w:eastAsia="Times New Roman" w:hAnsi="Calibri" w:cs="Times New Roman"/>
          <w:noProof/>
          <w:color w:val="auto"/>
          <w:sz w:val="24"/>
          <w:szCs w:val="24"/>
          <w:lang w:val="en-US"/>
        </w:rPr>
        <w:drawing>
          <wp:inline distT="0" distB="0" distL="0" distR="0" wp14:anchorId="5C933C49" wp14:editId="180E6CD3">
            <wp:extent cx="5611585" cy="4105202"/>
            <wp:effectExtent l="0" t="0" r="8255"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8552" cy="4110299"/>
                    </a:xfrm>
                    <a:prstGeom prst="rect">
                      <a:avLst/>
                    </a:prstGeom>
                    <a:noFill/>
                    <a:ln>
                      <a:noFill/>
                    </a:ln>
                  </pic:spPr>
                </pic:pic>
              </a:graphicData>
            </a:graphic>
          </wp:inline>
        </w:drawing>
      </w:r>
    </w:p>
    <w:p w14:paraId="61507D9A" w14:textId="77777777" w:rsidR="00BC402B" w:rsidRPr="00BC402B" w:rsidRDefault="00BC402B" w:rsidP="00BC402B">
      <w:pPr>
        <w:spacing w:after="0"/>
        <w:contextualSpacing w:val="0"/>
        <w:jc w:val="left"/>
        <w:rPr>
          <w:rFonts w:eastAsia="Times New Roman" w:cs="Noto Sans"/>
          <w:color w:val="auto"/>
          <w:szCs w:val="18"/>
          <w:lang w:val="es-ES"/>
        </w:rPr>
      </w:pPr>
    </w:p>
    <w:bookmarkEnd w:id="40"/>
    <w:p w14:paraId="38519186" w14:textId="77777777" w:rsidR="00BC402B" w:rsidRPr="00BC402B" w:rsidRDefault="00BC402B" w:rsidP="00BC402B">
      <w:pPr>
        <w:spacing w:after="0"/>
        <w:contextualSpacing w:val="0"/>
        <w:jc w:val="left"/>
        <w:rPr>
          <w:rFonts w:eastAsia="Times New Roman" w:cs="Noto Sans"/>
          <w:b/>
          <w:bCs/>
          <w:smallCaps/>
          <w:color w:val="auto"/>
          <w:sz w:val="44"/>
          <w:szCs w:val="44"/>
          <w:lang w:val="es-ES_tradnl"/>
        </w:rPr>
      </w:pPr>
      <w:r w:rsidRPr="00BC402B">
        <w:rPr>
          <w:rFonts w:eastAsia="Times New Roman" w:cs="Noto Sans"/>
          <w:color w:val="auto"/>
          <w:sz w:val="24"/>
          <w:szCs w:val="44"/>
          <w:lang w:val="es-ES_tradnl"/>
        </w:rPr>
        <w:br w:type="page"/>
      </w:r>
    </w:p>
    <w:p w14:paraId="2C489800" w14:textId="77777777" w:rsidR="00BC402B" w:rsidRPr="00FB0070" w:rsidRDefault="00BC402B" w:rsidP="00FB0070">
      <w:pPr>
        <w:pStyle w:val="Ttulo1"/>
        <w:rPr>
          <w:lang w:val="es-ES"/>
        </w:rPr>
      </w:pPr>
      <w:bookmarkStart w:id="44" w:name="_Toc152690737"/>
      <w:bookmarkStart w:id="45" w:name="_Toc182307224"/>
      <w:bookmarkStart w:id="46" w:name="_Toc184212560"/>
      <w:r w:rsidRPr="00FB0070">
        <w:rPr>
          <w:lang w:val="es-ES"/>
        </w:rPr>
        <w:lastRenderedPageBreak/>
        <w:t>Descripción de BSC: Calendario de Control, Planificación Familiar</w:t>
      </w:r>
      <w:bookmarkEnd w:id="44"/>
      <w:bookmarkEnd w:id="45"/>
      <w:bookmarkEnd w:id="46"/>
    </w:p>
    <w:p w14:paraId="77FBF510" w14:textId="77777777" w:rsidR="00BC402B" w:rsidRPr="00BC402B" w:rsidRDefault="00BC402B" w:rsidP="00BC402B">
      <w:pPr>
        <w:tabs>
          <w:tab w:val="left" w:pos="18653"/>
          <w:tab w:val="left" w:pos="18866"/>
          <w:tab w:val="left" w:pos="19079"/>
          <w:tab w:val="left" w:pos="19292"/>
          <w:tab w:val="left" w:pos="19505"/>
          <w:tab w:val="left" w:pos="19718"/>
        </w:tabs>
        <w:spacing w:after="0"/>
        <w:contextualSpacing w:val="0"/>
        <w:rPr>
          <w:rFonts w:eastAsia="Times New Roman" w:cs="Noto Sans"/>
          <w:bCs/>
          <w:color w:val="auto"/>
          <w:szCs w:val="18"/>
          <w:lang w:val="es-ES"/>
        </w:rPr>
      </w:pPr>
      <w:bookmarkStart w:id="47" w:name="_Toc207426314"/>
      <w:r w:rsidRPr="00BC402B">
        <w:rPr>
          <w:rFonts w:eastAsia="Times New Roman" w:cs="Noto Sans"/>
          <w:bCs/>
          <w:color w:val="auto"/>
          <w:szCs w:val="18"/>
          <w:lang w:val="es-ES"/>
        </w:rPr>
        <w:t>El objetivo del calendario de control SINBA-SIS-F1 es mantener un registro de los datos que se derivan de las atenciones que se proporcionan a cada una de las personas que asisten a solicitar servicios de planificación familiar en las comunidades de BSC. Se divide en los siguientes apartados:</w:t>
      </w:r>
    </w:p>
    <w:p w14:paraId="17F56871" w14:textId="77777777" w:rsidR="00BC402B" w:rsidRPr="00BC402B" w:rsidRDefault="00BC402B" w:rsidP="0050277F">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Identificación de la o el usuario</w:t>
      </w:r>
    </w:p>
    <w:p w14:paraId="3CB473D1" w14:textId="77777777" w:rsidR="00BC402B" w:rsidRPr="00BC402B" w:rsidRDefault="00BC402B" w:rsidP="0050277F">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Fecha y datos del control</w:t>
      </w:r>
    </w:p>
    <w:p w14:paraId="71CBFEAD" w14:textId="77777777" w:rsidR="00BC402B" w:rsidRPr="00BC402B" w:rsidRDefault="00BC402B" w:rsidP="0050277F">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Observaciones</w:t>
      </w:r>
    </w:p>
    <w:p w14:paraId="39F62650" w14:textId="77777777" w:rsidR="00BC402B" w:rsidRPr="00BC402B" w:rsidRDefault="00BC402B" w:rsidP="0050277F">
      <w:pPr>
        <w:widowControl w:val="0"/>
        <w:numPr>
          <w:ilvl w:val="0"/>
          <w:numId w:val="11"/>
        </w:numPr>
        <w:tabs>
          <w:tab w:val="left" w:pos="18653"/>
          <w:tab w:val="left" w:pos="18866"/>
          <w:tab w:val="left" w:pos="19079"/>
          <w:tab w:val="left" w:pos="19292"/>
          <w:tab w:val="left" w:pos="19505"/>
          <w:tab w:val="left" w:pos="19718"/>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Bajas</w:t>
      </w:r>
    </w:p>
    <w:p w14:paraId="38C6C98A" w14:textId="77777777" w:rsidR="00BC402B" w:rsidRPr="00FB0070" w:rsidRDefault="00BC402B" w:rsidP="00FB0070">
      <w:pPr>
        <w:pStyle w:val="Ttulo2"/>
      </w:pPr>
      <w:bookmarkStart w:id="48" w:name="_Toc152690738"/>
      <w:bookmarkStart w:id="49" w:name="_Toc182307225"/>
      <w:bookmarkStart w:id="50" w:name="_Toc184212561"/>
      <w:r w:rsidRPr="00FB0070">
        <w:t>Identificación de la o el usuario</w:t>
      </w:r>
      <w:bookmarkEnd w:id="48"/>
      <w:bookmarkEnd w:id="49"/>
      <w:bookmarkEnd w:id="50"/>
    </w:p>
    <w:p w14:paraId="3D2E8A46" w14:textId="77777777" w:rsidR="00BC402B" w:rsidRPr="00BC402B" w:rsidRDefault="00BC402B" w:rsidP="00BC402B">
      <w:pPr>
        <w:spacing w:after="0"/>
        <w:contextualSpacing w:val="0"/>
        <w:rPr>
          <w:rFonts w:eastAsia="Times New Roman" w:cs="Noto Sans"/>
          <w:b/>
          <w:color w:val="auto"/>
          <w:szCs w:val="18"/>
          <w:lang w:val="es-ES"/>
        </w:rPr>
      </w:pPr>
      <w:r w:rsidRPr="00BC402B">
        <w:rPr>
          <w:rFonts w:eastAsia="Times New Roman" w:cs="Noto Sans"/>
          <w:color w:val="auto"/>
          <w:szCs w:val="18"/>
          <w:lang w:val="es-ES_tradnl"/>
        </w:rPr>
        <w:t>Es donde se registran los datos correspondientes a la identificación de la o el usuario. Cuenta con las siguientes variables:</w:t>
      </w:r>
    </w:p>
    <w:p w14:paraId="3D7B82C9"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 xml:space="preserve">Nombre de </w:t>
      </w:r>
      <w:r w:rsidRPr="00BC402B">
        <w:rPr>
          <w:rFonts w:eastAsia="Times New Roman" w:cs="Noto Sans"/>
          <w:color w:val="000000"/>
          <w:szCs w:val="18"/>
          <w:lang w:val="es-ES_tradnl"/>
        </w:rPr>
        <w:t xml:space="preserve">la o el </w:t>
      </w:r>
      <w:r w:rsidRPr="00BC402B">
        <w:rPr>
          <w:rFonts w:eastAsia="Times New Roman" w:cs="Noto Sans"/>
          <w:bCs/>
          <w:color w:val="000000"/>
          <w:szCs w:val="18"/>
          <w:lang w:val="es-ES_tradnl"/>
        </w:rPr>
        <w:t>usuario</w:t>
      </w:r>
    </w:p>
    <w:p w14:paraId="46552D50"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Edad</w:t>
      </w:r>
    </w:p>
    <w:p w14:paraId="4CB83D2A"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Hijas(os) vivas(os)</w:t>
      </w:r>
    </w:p>
    <w:p w14:paraId="530F4BB3"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Sabe leer y escribir</w:t>
      </w:r>
    </w:p>
    <w:p w14:paraId="0CD7EAE5"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Desea tener más hijos o hijas</w:t>
      </w:r>
    </w:p>
    <w:p w14:paraId="525B1700"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Comunidad</w:t>
      </w:r>
    </w:p>
    <w:p w14:paraId="0B8E439A"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Vive en esta Localidad</w:t>
      </w:r>
    </w:p>
    <w:p w14:paraId="6BC4344C"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Domicilio</w:t>
      </w:r>
    </w:p>
    <w:p w14:paraId="61174124"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Está de acuerdo su esposo</w:t>
      </w:r>
    </w:p>
    <w:p w14:paraId="542AF3E5"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¿Declara pertenecer a algún pueblo indígena?</w:t>
      </w:r>
    </w:p>
    <w:p w14:paraId="0EDB6EA9"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¿Es migrante?</w:t>
      </w:r>
    </w:p>
    <w:p w14:paraId="13311467"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¿Se autodenomina afromexicano?</w:t>
      </w:r>
    </w:p>
    <w:p w14:paraId="59BA9CA1" w14:textId="4E019E2F" w:rsidR="00BC402B" w:rsidRPr="00FB0070"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¿Tiene alguna discapacidad?</w:t>
      </w:r>
    </w:p>
    <w:p w14:paraId="6717C39F" w14:textId="77777777" w:rsidR="00BC402B" w:rsidRPr="00FB0070" w:rsidRDefault="00BC402B" w:rsidP="00FB0070">
      <w:pPr>
        <w:pStyle w:val="Ttulo2"/>
      </w:pPr>
      <w:bookmarkStart w:id="51" w:name="_Toc152690739"/>
      <w:bookmarkStart w:id="52" w:name="_Toc182307226"/>
      <w:bookmarkStart w:id="53" w:name="_Toc184212562"/>
      <w:r w:rsidRPr="00FB0070">
        <w:t>Fecha y datos del control</w:t>
      </w:r>
      <w:bookmarkEnd w:id="51"/>
      <w:bookmarkEnd w:id="52"/>
      <w:bookmarkEnd w:id="53"/>
    </w:p>
    <w:p w14:paraId="15B8A3A0" w14:textId="77777777" w:rsidR="00BC402B" w:rsidRPr="00BC402B" w:rsidRDefault="00BC402B" w:rsidP="00BC402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r w:rsidRPr="00BC402B">
        <w:rPr>
          <w:rFonts w:eastAsia="Times New Roman" w:cs="Noto Sans"/>
          <w:bCs/>
          <w:color w:val="auto"/>
          <w:szCs w:val="18"/>
          <w:lang w:val="es-ES"/>
        </w:rPr>
        <w:t>En esta sección se registran las acciones realizadas y la fecha, cuenta con las siguientes variables:</w:t>
      </w:r>
    </w:p>
    <w:p w14:paraId="6769E413" w14:textId="77777777" w:rsidR="00BC402B" w:rsidRPr="00BC402B" w:rsidRDefault="00BC402B" w:rsidP="0050277F">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 xml:space="preserve">Fecha de control </w:t>
      </w:r>
    </w:p>
    <w:p w14:paraId="645F9A85" w14:textId="77777777" w:rsidR="00BC402B" w:rsidRPr="00BC402B" w:rsidRDefault="00BC402B" w:rsidP="0050277F">
      <w:pPr>
        <w:widowControl w:val="0"/>
        <w:numPr>
          <w:ilvl w:val="0"/>
          <w:numId w:val="5"/>
        </w:numPr>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 xml:space="preserve">Control en el domicilio de </w:t>
      </w:r>
      <w:r w:rsidRPr="00BC402B">
        <w:rPr>
          <w:rFonts w:eastAsia="Times New Roman" w:cs="Noto Sans"/>
          <w:color w:val="000000"/>
          <w:szCs w:val="18"/>
          <w:lang w:val="es-ES_tradnl"/>
        </w:rPr>
        <w:t xml:space="preserve">la o el </w:t>
      </w:r>
      <w:r w:rsidRPr="00BC402B">
        <w:rPr>
          <w:rFonts w:eastAsia="Times New Roman" w:cs="Noto Sans"/>
          <w:bCs/>
          <w:color w:val="000000"/>
          <w:szCs w:val="18"/>
          <w:lang w:val="es-ES_tradnl"/>
        </w:rPr>
        <w:t>usuario</w:t>
      </w:r>
    </w:p>
    <w:p w14:paraId="42B7D68E" w14:textId="77777777" w:rsidR="00BC402B" w:rsidRPr="00BC402B" w:rsidRDefault="00BC402B" w:rsidP="0050277F">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p>
    <w:p w14:paraId="21AED131" w14:textId="77777777" w:rsidR="00BC402B" w:rsidRPr="00BC402B" w:rsidRDefault="00BC402B" w:rsidP="0050277F">
      <w:pPr>
        <w:widowControl w:val="0"/>
        <w:numPr>
          <w:ilvl w:val="0"/>
          <w:numId w:val="6"/>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Atendida(o) por:</w:t>
      </w:r>
    </w:p>
    <w:p w14:paraId="4A9C02D7" w14:textId="77777777" w:rsidR="00BC402B" w:rsidRPr="00BC402B" w:rsidRDefault="00BC402B" w:rsidP="0050277F">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 xml:space="preserve">1. Auxiliar de salud </w:t>
      </w:r>
    </w:p>
    <w:p w14:paraId="5E25DB3A" w14:textId="77777777" w:rsidR="00BC402B" w:rsidRPr="00BC402B" w:rsidRDefault="00BC402B" w:rsidP="0050277F">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 xml:space="preserve">2. Supervisor(a) de auxiliares </w:t>
      </w:r>
    </w:p>
    <w:p w14:paraId="6D583A33" w14:textId="77777777" w:rsidR="00BC402B" w:rsidRPr="00BC402B" w:rsidRDefault="00BC402B" w:rsidP="0050277F">
      <w:pPr>
        <w:widowControl w:val="0"/>
        <w:numPr>
          <w:ilvl w:val="0"/>
          <w:numId w:val="7"/>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 xml:space="preserve">3. Médica(o) de la SS </w:t>
      </w:r>
    </w:p>
    <w:p w14:paraId="6CBDB993"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Dolor de cabeza</w:t>
      </w:r>
    </w:p>
    <w:p w14:paraId="458530C4"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Citología vaginal</w:t>
      </w:r>
    </w:p>
    <w:p w14:paraId="21ACAC7E"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Exploración de mamas</w:t>
      </w:r>
    </w:p>
    <w:p w14:paraId="786216B7"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Varices</w:t>
      </w:r>
    </w:p>
    <w:p w14:paraId="660E6C7B"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Método entregado</w:t>
      </w:r>
    </w:p>
    <w:p w14:paraId="52648A37"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lastRenderedPageBreak/>
        <w:t>Pastillas (oral)</w:t>
      </w:r>
    </w:p>
    <w:p w14:paraId="76175085"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Inyección mensual</w:t>
      </w:r>
    </w:p>
    <w:p w14:paraId="7778F7C6"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Inyección bimestral</w:t>
      </w:r>
    </w:p>
    <w:p w14:paraId="76C651B3"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Inyección trimestral</w:t>
      </w:r>
    </w:p>
    <w:p w14:paraId="31393A16"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Implante subdérmico de una varilla</w:t>
      </w:r>
    </w:p>
    <w:p w14:paraId="7B7633C8"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Implante subdérmico de doble varilla</w:t>
      </w:r>
    </w:p>
    <w:p w14:paraId="00AD7F0A"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Parche dérmico</w:t>
      </w:r>
    </w:p>
    <w:p w14:paraId="1AEF4E05"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Diu</w:t>
      </w:r>
    </w:p>
    <w:p w14:paraId="6990CFCF"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Diu medicado</w:t>
      </w:r>
    </w:p>
    <w:p w14:paraId="7381342A"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Preservativo femenino</w:t>
      </w:r>
    </w:p>
    <w:p w14:paraId="3EBB306F"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Preservativo</w:t>
      </w:r>
    </w:p>
    <w:p w14:paraId="2E3DF1DC"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Anticoncepción de emergencia</w:t>
      </w:r>
    </w:p>
    <w:p w14:paraId="19744F1B" w14:textId="77777777" w:rsidR="00BC402B" w:rsidRPr="00BC402B" w:rsidRDefault="00BC402B" w:rsidP="0050277F">
      <w:pPr>
        <w:widowControl w:val="0"/>
        <w:numPr>
          <w:ilvl w:val="0"/>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Usuaria(o) referida(o)</w:t>
      </w:r>
    </w:p>
    <w:p w14:paraId="1E0B6B8B"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Para planificación familiar</w:t>
      </w:r>
    </w:p>
    <w:p w14:paraId="372977D5" w14:textId="77777777" w:rsidR="00BC402B" w:rsidRPr="00BC402B" w:rsidRDefault="00BC402B" w:rsidP="0050277F">
      <w:pPr>
        <w:widowControl w:val="0"/>
        <w:numPr>
          <w:ilvl w:val="1"/>
          <w:numId w:val="8"/>
        </w:num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line="240" w:lineRule="atLeast"/>
        <w:contextualSpacing w:val="0"/>
        <w:jc w:val="left"/>
        <w:rPr>
          <w:rFonts w:eastAsia="Times New Roman" w:cs="Noto Sans"/>
          <w:bCs/>
          <w:color w:val="000000"/>
          <w:szCs w:val="18"/>
          <w:lang w:val="es-ES_tradnl"/>
        </w:rPr>
      </w:pPr>
      <w:r w:rsidRPr="00BC402B">
        <w:rPr>
          <w:rFonts w:eastAsia="Times New Roman" w:cs="Noto Sans"/>
          <w:bCs/>
          <w:color w:val="000000"/>
          <w:szCs w:val="18"/>
          <w:lang w:val="es-ES_tradnl"/>
        </w:rPr>
        <w:t>Para citología vaginal</w:t>
      </w:r>
    </w:p>
    <w:p w14:paraId="4CE6F308" w14:textId="77777777" w:rsidR="00BC402B" w:rsidRPr="00BC402B" w:rsidRDefault="00BC402B" w:rsidP="00BC402B">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spacing w:after="0"/>
        <w:contextualSpacing w:val="0"/>
        <w:rPr>
          <w:rFonts w:eastAsia="Times New Roman" w:cs="Noto Sans"/>
          <w:bCs/>
          <w:color w:val="auto"/>
          <w:szCs w:val="18"/>
          <w:lang w:val="es-ES"/>
        </w:rPr>
      </w:pPr>
    </w:p>
    <w:p w14:paraId="53064CC7" w14:textId="77777777" w:rsidR="00BC402B" w:rsidRPr="00FB0070" w:rsidRDefault="00BC402B" w:rsidP="00FB0070">
      <w:pPr>
        <w:pStyle w:val="Ttulo2"/>
      </w:pPr>
      <w:bookmarkStart w:id="54" w:name="_Toc152690740"/>
      <w:bookmarkStart w:id="55" w:name="_Toc182307227"/>
      <w:bookmarkStart w:id="56" w:name="_Toc184212563"/>
      <w:r w:rsidRPr="00FB0070">
        <w:t>Observaciones y bajas</w:t>
      </w:r>
      <w:bookmarkEnd w:id="54"/>
      <w:bookmarkEnd w:id="55"/>
      <w:bookmarkEnd w:id="56"/>
    </w:p>
    <w:p w14:paraId="588CD901"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 xml:space="preserve">En este espacio se realizan las anotaciones de los datos adicionales que se consideren pertinentes y las bajas. </w:t>
      </w:r>
    </w:p>
    <w:p w14:paraId="2E6DF37A" w14:textId="77777777" w:rsidR="00BC402B" w:rsidRPr="00BC402B" w:rsidRDefault="00BC402B" w:rsidP="00BC402B">
      <w:pPr>
        <w:spacing w:after="0"/>
        <w:contextualSpacing w:val="0"/>
        <w:rPr>
          <w:rFonts w:eastAsia="Times New Roman" w:cs="Noto Sans"/>
          <w:bCs/>
          <w:smallCaps/>
          <w:color w:val="auto"/>
          <w:sz w:val="36"/>
          <w:szCs w:val="36"/>
          <w:lang w:val="es-ES_tradnl"/>
        </w:rPr>
      </w:pPr>
      <w:r w:rsidRPr="00BC402B">
        <w:rPr>
          <w:rFonts w:eastAsia="Times New Roman" w:cs="Noto Sans"/>
          <w:b/>
          <w:color w:val="auto"/>
          <w:sz w:val="36"/>
          <w:szCs w:val="36"/>
          <w:lang w:val="es-ES_tradnl"/>
        </w:rPr>
        <w:br w:type="page"/>
      </w:r>
    </w:p>
    <w:p w14:paraId="4B224951" w14:textId="77777777" w:rsidR="00BC402B" w:rsidRPr="00FB0070" w:rsidRDefault="00BC402B" w:rsidP="00FB0070">
      <w:pPr>
        <w:pStyle w:val="Ttulo1"/>
        <w:rPr>
          <w:lang w:val="es-ES"/>
        </w:rPr>
      </w:pPr>
      <w:bookmarkStart w:id="57" w:name="_Toc152690741"/>
      <w:bookmarkStart w:id="58" w:name="_Toc182307228"/>
      <w:bookmarkStart w:id="59" w:name="_Toc184212564"/>
      <w:r w:rsidRPr="00FB0070">
        <w:rPr>
          <w:lang w:val="es-ES"/>
        </w:rPr>
        <w:lastRenderedPageBreak/>
        <w:t>Instrucciones de BSC: Calendario de Control, Planificación Familiar</w:t>
      </w:r>
      <w:bookmarkEnd w:id="57"/>
      <w:bookmarkEnd w:id="58"/>
      <w:bookmarkEnd w:id="59"/>
    </w:p>
    <w:p w14:paraId="7D637287" w14:textId="77777777" w:rsidR="00BC402B" w:rsidRPr="00FB0070" w:rsidRDefault="00BC402B" w:rsidP="00FB0070">
      <w:pPr>
        <w:pStyle w:val="Ttulo2"/>
      </w:pPr>
      <w:bookmarkStart w:id="60" w:name="_Toc51879373"/>
      <w:bookmarkStart w:id="61" w:name="_Toc152690742"/>
      <w:bookmarkStart w:id="62" w:name="_Toc182307229"/>
      <w:bookmarkStart w:id="63" w:name="_Toc184212565"/>
      <w:r w:rsidRPr="00FB0070">
        <w:t>Instrucciones Generales</w:t>
      </w:r>
      <w:bookmarkEnd w:id="60"/>
      <w:bookmarkEnd w:id="61"/>
      <w:bookmarkEnd w:id="62"/>
      <w:bookmarkEnd w:id="63"/>
    </w:p>
    <w:p w14:paraId="6B2D9788"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El objetivo del calendario de control es mantener un registro de los datos que se derivan de las atenciones que se proporcionan a cada una de las personas que asisten a solicitar servicios de planificación familiar en la comunidad.</w:t>
      </w:r>
    </w:p>
    <w:p w14:paraId="4F1B2B39"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
        </w:rPr>
      </w:pPr>
      <w:r w:rsidRPr="00BC402B">
        <w:rPr>
          <w:rFonts w:eastAsia="Times New Roman" w:cs="Noto Sans"/>
          <w:color w:val="000000"/>
          <w:szCs w:val="18"/>
          <w:lang w:val="es-ES"/>
        </w:rPr>
        <w:t>El calendario de control se abre cuando se otorga el servicio a un NUEVA O NUEVO USUARIO; es decir, a una persona que por primera vez solicita el servicio de planificación familiar y acepta usar un método anticonceptivo. También se considera NUEVA O NUEVO USUARIO a la persona que estuvo asistiendo a recibir el servicio, pero que dejó de ir por más de tres años. Otra razón para abrir un calendario es cuando ya se han agotado las columnas del formato que se estaba utilizando para una usuaria o un usuario específico, en cuyo caso se debe engrapar el calendario que se inicia con el que ya servía de expediente para esa misma persona.</w:t>
      </w:r>
    </w:p>
    <w:p w14:paraId="60561C6C"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El calendario de control se guarda en la carpeta de argollas correspondiente al subsistema de planificación familiar.</w:t>
      </w:r>
    </w:p>
    <w:p w14:paraId="628D3898"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Esta carpeta debe permanecer en la comunidad bajo la responsabilidad de la o el auxiliar de salud.</w:t>
      </w:r>
    </w:p>
    <w:p w14:paraId="5EC1057F"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Si se presenta un cambio de auxiliar de salud en la comunidad, el o la supervisora de auxiliares de salud debe verificar que se le entregue a la nueva o nuevo auxiliar la carpeta con todos los calendarios.</w:t>
      </w:r>
    </w:p>
    <w:p w14:paraId="2DFCB0A8"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Si en una comunidad existen dos auxiliares de salud, cada una debe manejar su propia carpeta de argollas con los calendarios de las usuarias y los usuarios que asisten con ella para recibir el servicio de planificación familiar.</w:t>
      </w:r>
    </w:p>
    <w:p w14:paraId="5211D680"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El o la auxiliar de salud debe registrar la información de cada atención que otorga en el calendario de control correspondiente, pero NO debe cambiarlo del lugar en el que se encuentra dentro de la carpeta de argollas.</w:t>
      </w:r>
    </w:p>
    <w:p w14:paraId="115ED28E"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Este formato lo debe llenar el o la auxiliar de salud o bien, el agente de la SS que proporcione el servicio en la comunidad, ya sea la médica o el médico o la o el supervisor.</w:t>
      </w:r>
    </w:p>
    <w:p w14:paraId="7DC05432"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
        </w:rPr>
      </w:pPr>
      <w:r w:rsidRPr="00BC402B">
        <w:rPr>
          <w:rFonts w:eastAsia="Times New Roman" w:cs="Noto Sans"/>
          <w:color w:val="000000"/>
          <w:szCs w:val="18"/>
          <w:lang w:val="es-ES"/>
        </w:rPr>
        <w:t>El manejo de este formato es responsabilidad de la o el auxiliar de salud, y se debe tener un calendario de control para cada una o uno de las usuarias o los usuarios del programa de planificación familiar en la comunidad. Toda atención de planificación familiar, se debe registrar en este formato, incluyendo la entrega de anticonceptivos únicamente.</w:t>
      </w:r>
    </w:p>
    <w:p w14:paraId="566AEE5C"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Se llena cada vez que se proporciona una atención a un usuario o usuaria en planificación familiar. Cada atención requiere del uso de una columna, empezando por la primera de izquierda a derecha.</w:t>
      </w:r>
    </w:p>
    <w:p w14:paraId="5F472459" w14:textId="77777777" w:rsidR="00BC402B" w:rsidRPr="00BC402B" w:rsidRDefault="00BC402B" w:rsidP="0050277F">
      <w:pPr>
        <w:widowControl w:val="0"/>
        <w:numPr>
          <w:ilvl w:val="0"/>
          <w:numId w:val="4"/>
        </w:numPr>
        <w:spacing w:after="0" w:line="240" w:lineRule="atLeast"/>
        <w:ind w:left="1080"/>
        <w:contextualSpacing w:val="0"/>
        <w:jc w:val="left"/>
        <w:rPr>
          <w:rFonts w:eastAsia="Times New Roman" w:cs="Noto Sans"/>
          <w:color w:val="000000"/>
          <w:szCs w:val="18"/>
          <w:lang w:val="es-ES"/>
        </w:rPr>
      </w:pPr>
      <w:r w:rsidRPr="00BC402B">
        <w:rPr>
          <w:rFonts w:eastAsia="Times New Roman" w:cs="Noto Sans"/>
          <w:color w:val="000000"/>
          <w:szCs w:val="18"/>
          <w:lang w:val="es-ES"/>
        </w:rPr>
        <w:t>El calendario se debe llenar en el lugar en donde se proporciona la atención o la entrega del método anticonceptivo, lo cual puede suceder en el consultorio rural, en el domicilio de la o el auxiliar de salud, o bien, en el domicilio de la persona usuaria. Para el llenado del calendario de control de preferencia se debe utilizar lápiz.</w:t>
      </w:r>
    </w:p>
    <w:p w14:paraId="474A5DDF" w14:textId="77777777" w:rsidR="00BC402B" w:rsidRPr="00FB0070" w:rsidRDefault="00BC402B" w:rsidP="00FB0070">
      <w:pPr>
        <w:pStyle w:val="Ttulo2"/>
      </w:pPr>
      <w:bookmarkStart w:id="64" w:name="_Toc51879374"/>
      <w:bookmarkStart w:id="65" w:name="_Toc152690743"/>
      <w:bookmarkStart w:id="66" w:name="_Toc182307230"/>
      <w:bookmarkStart w:id="67" w:name="_Toc184212566"/>
      <w:r w:rsidRPr="00FB0070">
        <w:lastRenderedPageBreak/>
        <w:t>SECCIÓN I. DATOS DE IDENTIFICACIÓN:</w:t>
      </w:r>
      <w:bookmarkEnd w:id="64"/>
      <w:bookmarkEnd w:id="65"/>
      <w:bookmarkEnd w:id="66"/>
      <w:bookmarkEnd w:id="67"/>
    </w:p>
    <w:p w14:paraId="0B00114D" w14:textId="77777777" w:rsidR="00BC402B" w:rsidRPr="00BC402B" w:rsidRDefault="00BC402B" w:rsidP="00BC402B">
      <w:pPr>
        <w:spacing w:after="0"/>
        <w:contextualSpacing w:val="0"/>
        <w:rPr>
          <w:rFonts w:eastAsia="Times New Roman" w:cs="Noto Sans"/>
          <w:color w:val="auto"/>
          <w:lang w:val="es-ES"/>
        </w:rPr>
      </w:pPr>
      <w:r w:rsidRPr="00BC402B">
        <w:rPr>
          <w:rFonts w:eastAsia="Times New Roman" w:cs="Noto Sans"/>
          <w:color w:val="auto"/>
          <w:lang w:val="es-ES"/>
        </w:rPr>
        <w:t>Registre los datos que se solicitan en esta sección en toda consulta de primera vez; es decir, en toda atención que se otorga a una o un nuevo usuario.</w:t>
      </w:r>
    </w:p>
    <w:p w14:paraId="1CA46FEC"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lang w:val="es-ES"/>
        </w:rPr>
        <w:t xml:space="preserve">Nombre de la o el usuario. </w:t>
      </w:r>
      <w:r w:rsidRPr="00BC402B">
        <w:rPr>
          <w:rFonts w:eastAsia="Times New Roman" w:cs="Noto Sans"/>
          <w:color w:val="auto"/>
          <w:szCs w:val="18"/>
          <w:lang w:val="es-ES"/>
        </w:rPr>
        <w:t>Escriba el nombre completo de la usuaria o del usuario en el siguiente orden: nombre, apellido paterno, apellido materno. En caso de ser mujer escriba su nombre de soltera. Si es un hombre el que solicita el servicio y manifiesta que él será el que asistirá siempre a recibir atención, entonces el calendario se deberá abrir a nombre de él.</w:t>
      </w:r>
    </w:p>
    <w:p w14:paraId="6B666602"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lang w:val="es-ES"/>
        </w:rPr>
        <w:t>Edad.</w:t>
      </w:r>
      <w:r w:rsidRPr="00BC402B">
        <w:rPr>
          <w:rFonts w:eastAsia="Times New Roman" w:cs="Noto Sans"/>
          <w:color w:val="auto"/>
          <w:lang w:val="es-ES"/>
        </w:rPr>
        <w:t xml:space="preserve"> </w:t>
      </w:r>
      <w:r w:rsidRPr="00BC402B">
        <w:rPr>
          <w:rFonts w:eastAsia="Times New Roman" w:cs="Noto Sans"/>
          <w:color w:val="auto"/>
          <w:szCs w:val="18"/>
          <w:lang w:val="es-ES"/>
        </w:rPr>
        <w:t>Anote la edad del usuario o de la usuaria en años cumplidos. En caso de no saberla, calcúlela</w:t>
      </w:r>
      <w:r w:rsidRPr="00BC402B">
        <w:rPr>
          <w:rFonts w:eastAsia="Times New Roman" w:cs="Noto Sans"/>
          <w:color w:val="auto"/>
          <w:lang w:val="es-ES"/>
        </w:rPr>
        <w:t>.</w:t>
      </w:r>
    </w:p>
    <w:p w14:paraId="52643A2F"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bCs/>
          <w:color w:val="auto"/>
          <w:szCs w:val="18"/>
          <w:lang w:val="es-ES"/>
        </w:rPr>
        <w:t>Hijas(os) vivos.</w:t>
      </w:r>
      <w:r w:rsidRPr="00BC402B">
        <w:rPr>
          <w:rFonts w:eastAsia="Times New Roman" w:cs="Noto Sans"/>
          <w:color w:val="auto"/>
          <w:szCs w:val="18"/>
          <w:lang w:val="es-ES"/>
        </w:rPr>
        <w:t xml:space="preserve"> Anote el número de hijas o hijos vivos que tiene actualmente la o el usuario. En caso de que el calendario se abra a nombre de una señora, no se deben tomar en cuenta las hijas o los hijos adoptivos ni los que haya tenido el esposo con otra mujer.</w:t>
      </w:r>
    </w:p>
    <w:p w14:paraId="6A1906CC"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szCs w:val="18"/>
          <w:lang w:val="es-ES"/>
        </w:rPr>
        <w:t>Sabe leer y escribir.</w:t>
      </w:r>
      <w:r w:rsidRPr="00BC402B">
        <w:rPr>
          <w:rFonts w:eastAsia="Times New Roman" w:cs="Noto Sans"/>
          <w:color w:val="auto"/>
          <w:szCs w:val="18"/>
          <w:lang w:val="es-ES"/>
        </w:rPr>
        <w:t xml:space="preserve"> Anote una “X” en el cuadro que indica SI cuando la o el usuario afirme que sabe, tanto leer como escribir. En caso contrario anote una “X” en el cuadro que indica NO.</w:t>
      </w:r>
    </w:p>
    <w:p w14:paraId="5D26A543"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bCs/>
          <w:color w:val="auto"/>
          <w:szCs w:val="18"/>
          <w:lang w:val="es-ES"/>
        </w:rPr>
        <w:t xml:space="preserve">Desea tener más hijas(os). </w:t>
      </w:r>
      <w:r w:rsidRPr="00BC402B">
        <w:rPr>
          <w:rFonts w:eastAsia="Times New Roman" w:cs="Noto Sans"/>
          <w:color w:val="auto"/>
          <w:szCs w:val="18"/>
          <w:lang w:val="es-ES"/>
        </w:rPr>
        <w:t>Anote una “X” en el espacio correspondiente a la respuesta de la o el usuario.</w:t>
      </w:r>
    </w:p>
    <w:p w14:paraId="2E9EDD6C"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szCs w:val="18"/>
          <w:lang w:val="es-ES"/>
        </w:rPr>
        <w:t xml:space="preserve">Comunidad. </w:t>
      </w:r>
      <w:r w:rsidRPr="00BC402B">
        <w:rPr>
          <w:rFonts w:eastAsia="Times New Roman" w:cs="Noto Sans"/>
          <w:color w:val="auto"/>
          <w:szCs w:val="18"/>
          <w:lang w:val="es-ES"/>
        </w:rPr>
        <w:t>Escriba el nombre de la comunidad donde presta sus servicios la o el auxiliar de salud.</w:t>
      </w:r>
    </w:p>
    <w:p w14:paraId="1FA14929"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szCs w:val="18"/>
          <w:lang w:val="es-ES"/>
        </w:rPr>
        <w:t>Vive en esta localidad.</w:t>
      </w:r>
      <w:r w:rsidRPr="00BC402B">
        <w:rPr>
          <w:rFonts w:eastAsia="Times New Roman" w:cs="Noto Sans"/>
          <w:color w:val="auto"/>
          <w:szCs w:val="18"/>
          <w:lang w:val="es-ES"/>
        </w:rPr>
        <w:t xml:space="preserve"> Anote una “X” en el espacio correspondiente a la respuesta de la o el usuario; cuando sea afirmativa la respuesta, en el renglón de DOMICILIO anote el nombre de la calle y el número de la casa si </w:t>
      </w:r>
      <w:proofErr w:type="spellStart"/>
      <w:r w:rsidRPr="00BC402B">
        <w:rPr>
          <w:rFonts w:eastAsia="Times New Roman" w:cs="Noto Sans"/>
          <w:color w:val="auto"/>
          <w:szCs w:val="18"/>
          <w:lang w:val="es-ES"/>
        </w:rPr>
        <w:t>lo</w:t>
      </w:r>
      <w:proofErr w:type="spellEnd"/>
      <w:r w:rsidRPr="00BC402B">
        <w:rPr>
          <w:rFonts w:eastAsia="Times New Roman" w:cs="Noto Sans"/>
          <w:color w:val="auto"/>
          <w:szCs w:val="18"/>
          <w:lang w:val="es-ES"/>
        </w:rPr>
        <w:t xml:space="preserve"> hubiere; en caso contrario, las señas que sirvan para la localización del domicilio del usuario o usuaria. Si la respuesta es NO, especifique en el siguiente renglón de este recuadro, el nombre de la comunidad donde vive la o el usuario.</w:t>
      </w:r>
    </w:p>
    <w:p w14:paraId="098063F8"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lang w:val="es-ES"/>
        </w:rPr>
      </w:pPr>
      <w:r w:rsidRPr="00BC402B">
        <w:rPr>
          <w:rFonts w:eastAsia="Times New Roman" w:cs="Noto Sans"/>
          <w:b/>
          <w:color w:val="auto"/>
          <w:szCs w:val="18"/>
          <w:lang w:val="es-ES"/>
        </w:rPr>
        <w:t>Está de acuerdo su esposo.</w:t>
      </w:r>
      <w:r w:rsidRPr="00BC402B">
        <w:rPr>
          <w:rFonts w:eastAsia="Times New Roman" w:cs="Noto Sans"/>
          <w:color w:val="auto"/>
          <w:szCs w:val="18"/>
          <w:lang w:val="es-ES"/>
        </w:rPr>
        <w:t xml:space="preserve"> Si el calendario de control se abrió a nombre de una señora, anote una “X” en el cuadro correspondiente a SI cuando el esposo esté enterado y de acuerdo en planificar la familia. En caso contrario, ponga una “X” en el cuadro denominado NO. Si el calendario se abrió a nombre de un varón, este rubro deberá quedar sin marcar.</w:t>
      </w:r>
    </w:p>
    <w:p w14:paraId="1D87CBCE"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bCs/>
          <w:color w:val="auto"/>
          <w:szCs w:val="18"/>
          <w:lang w:val="es-ES"/>
        </w:rPr>
        <w:t>¿Declara pertenecer a algún pueblo indígena?</w:t>
      </w:r>
      <w:r w:rsidRPr="00BC402B">
        <w:rPr>
          <w:rFonts w:eastAsia="Times New Roman" w:cs="Noto Sans"/>
          <w:color w:val="auto"/>
          <w:szCs w:val="18"/>
          <w:lang w:val="es-ES"/>
        </w:rPr>
        <w:t xml:space="preserve"> Pregunte </w:t>
      </w:r>
      <w:bookmarkStart w:id="68" w:name="_Int_GtsxjdOa"/>
      <w:r w:rsidRPr="00BC402B">
        <w:rPr>
          <w:rFonts w:eastAsia="Times New Roman" w:cs="Noto Sans"/>
          <w:color w:val="auto"/>
          <w:szCs w:val="18"/>
          <w:lang w:val="es-ES"/>
        </w:rPr>
        <w:t>a la</w:t>
      </w:r>
      <w:bookmarkEnd w:id="68"/>
      <w:r w:rsidRPr="00BC402B">
        <w:rPr>
          <w:rFonts w:eastAsia="Times New Roman" w:cs="Noto Sans"/>
          <w:color w:val="auto"/>
          <w:szCs w:val="18"/>
          <w:lang w:val="es-ES"/>
        </w:rPr>
        <w:t xml:space="preserve"> o el paciente, si la familia considera pertenecer a un pueblo indígena; ello independientemente sea hablante de la lengua del pueblo indígena al que pertenece. De dar una respuesta positiva marque con una “X” en el recuadro de SI, si la respuesta es negativa marque en el recuadro de NO una “X”.</w:t>
      </w:r>
    </w:p>
    <w:p w14:paraId="7DA265D7"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¿Es migrante?</w:t>
      </w:r>
      <w:r w:rsidRPr="00BC402B">
        <w:rPr>
          <w:rFonts w:eastAsia="Times New Roman" w:cs="Noto Sans"/>
          <w:color w:val="auto"/>
          <w:szCs w:val="18"/>
          <w:lang w:val="es-ES"/>
        </w:rPr>
        <w:t xml:space="preserve"> Si se otorgó consulta a una persona que cumple con la definición de migrante, marque con “X” en el espacio correspondiente si la respuesta es afirmativa, o en el espacio NO si la respuesta es negativa. No incluye a las personas que llegan a la República Mexicana desde otro país de origen, para establecerse de manera temporal o definitiva.</w:t>
      </w:r>
    </w:p>
    <w:p w14:paraId="5A29D84C"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¿Se autodenomina afromexicana(o)?</w:t>
      </w:r>
      <w:r w:rsidRPr="00BC402B">
        <w:rPr>
          <w:rFonts w:eastAsia="Times New Roman" w:cs="Noto Sans"/>
          <w:color w:val="auto"/>
          <w:szCs w:val="18"/>
          <w:lang w:val="es-ES"/>
        </w:rPr>
        <w:t xml:space="preserve"> Si la persona o paciente se autodenomina Afromexicana(o), marque con una “X” en el recuadro correspondiente si la respuesta es afirmativa o no.</w:t>
      </w:r>
    </w:p>
    <w:p w14:paraId="125BCABB" w14:textId="77777777" w:rsidR="00BC402B" w:rsidRPr="00BC402B" w:rsidRDefault="00BC402B" w:rsidP="0050277F">
      <w:pPr>
        <w:numPr>
          <w:ilvl w:val="0"/>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¿Tiene alguna discapacidad?</w:t>
      </w:r>
      <w:r w:rsidRPr="00BC402B">
        <w:rPr>
          <w:rFonts w:eastAsia="Times New Roman" w:cs="Noto Sans"/>
          <w:color w:val="auto"/>
          <w:szCs w:val="18"/>
          <w:lang w:val="es-ES"/>
        </w:rPr>
        <w:t xml:space="preserve"> Si por algún problema de nacimiento o de salud se observa o la persona declara tener dificultad para: </w:t>
      </w:r>
    </w:p>
    <w:p w14:paraId="667D29B8"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Caminar, subir o bajar usando sus piernas;</w:t>
      </w:r>
    </w:p>
    <w:p w14:paraId="6AB6641D"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Ver (aunque use lentes);</w:t>
      </w:r>
    </w:p>
    <w:p w14:paraId="722B986E"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Mover o usar brazos o manos;</w:t>
      </w:r>
    </w:p>
    <w:p w14:paraId="0D83A362"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Aprender, recordar o concentrarse;</w:t>
      </w:r>
    </w:p>
    <w:p w14:paraId="0E1F9DFA"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Escuchar (aunque use aparato auditivo);</w:t>
      </w:r>
    </w:p>
    <w:p w14:paraId="6DFC3C36"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Bañarse, vestirse o comer;</w:t>
      </w:r>
    </w:p>
    <w:p w14:paraId="009ECCE5"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t>Hablar o comunicarse (por ejemplo, entender o ser entendido por otros);</w:t>
      </w:r>
    </w:p>
    <w:p w14:paraId="6727289C" w14:textId="77777777" w:rsidR="00BC402B" w:rsidRPr="00BC402B" w:rsidRDefault="00BC402B" w:rsidP="0050277F">
      <w:pPr>
        <w:numPr>
          <w:ilvl w:val="1"/>
          <w:numId w:val="12"/>
        </w:numPr>
        <w:tabs>
          <w:tab w:val="left" w:pos="1440"/>
          <w:tab w:val="left" w:pos="2160"/>
          <w:tab w:val="left" w:pos="2880"/>
          <w:tab w:val="left" w:pos="3600"/>
          <w:tab w:val="left" w:pos="4320"/>
          <w:tab w:val="left" w:pos="5040"/>
          <w:tab w:val="left" w:pos="5760"/>
          <w:tab w:val="left" w:pos="6480"/>
          <w:tab w:val="left" w:pos="7200"/>
          <w:tab w:val="left" w:pos="7920"/>
        </w:tabs>
        <w:spacing w:after="0"/>
        <w:contextualSpacing w:val="0"/>
        <w:jc w:val="left"/>
        <w:rPr>
          <w:rFonts w:eastAsia="Times New Roman" w:cs="Noto Sans"/>
          <w:color w:val="auto"/>
          <w:szCs w:val="18"/>
          <w:lang w:val="es-ES"/>
        </w:rPr>
      </w:pPr>
      <w:r w:rsidRPr="00BC402B">
        <w:rPr>
          <w:rFonts w:eastAsia="Times New Roman" w:cs="Noto Sans"/>
          <w:color w:val="auto"/>
          <w:szCs w:val="18"/>
          <w:lang w:val="es-ES"/>
        </w:rPr>
        <w:lastRenderedPageBreak/>
        <w:t>Realizar sus actividades diarias por problemas emocionales o mentales (con autonomía e independencia); Problemas como autismo, síndrome de Down, depresión, bipolaridad, esquizofrenia, etcétera.</w:t>
      </w:r>
    </w:p>
    <w:p w14:paraId="644DC415" w14:textId="77777777" w:rsidR="00BC402B" w:rsidRPr="00BC402B" w:rsidRDefault="00BC402B" w:rsidP="00BC402B">
      <w:pPr>
        <w:tabs>
          <w:tab w:val="left" w:pos="1440"/>
          <w:tab w:val="left" w:pos="2160"/>
          <w:tab w:val="left" w:pos="2880"/>
          <w:tab w:val="left" w:pos="3600"/>
          <w:tab w:val="left" w:pos="4320"/>
          <w:tab w:val="left" w:pos="5040"/>
          <w:tab w:val="left" w:pos="5760"/>
          <w:tab w:val="left" w:pos="6480"/>
          <w:tab w:val="left" w:pos="7200"/>
          <w:tab w:val="left" w:pos="7920"/>
        </w:tabs>
        <w:spacing w:after="0"/>
        <w:ind w:left="720"/>
        <w:contextualSpacing w:val="0"/>
        <w:rPr>
          <w:rFonts w:eastAsia="Times New Roman" w:cs="Noto Sans"/>
          <w:color w:val="auto"/>
          <w:szCs w:val="18"/>
          <w:lang w:val="es-ES"/>
        </w:rPr>
      </w:pPr>
      <w:r w:rsidRPr="00BC402B">
        <w:rPr>
          <w:rFonts w:eastAsia="Times New Roman" w:cs="Noto Sans"/>
          <w:color w:val="auto"/>
          <w:szCs w:val="18"/>
          <w:lang w:val="es-ES"/>
        </w:rPr>
        <w:t>Con al menos una de las opciones anteriores observadas o identificadas en la persona, en grado permanente o de mucha dificultad para llevar a cabo esas acciones, marque en el recuadro SI, o No en caso contrario.</w:t>
      </w:r>
    </w:p>
    <w:p w14:paraId="16685603" w14:textId="77777777" w:rsidR="00BC402B" w:rsidRPr="00FB0070" w:rsidRDefault="00BC402B" w:rsidP="00FB0070">
      <w:pPr>
        <w:pStyle w:val="Ttulo2"/>
      </w:pPr>
      <w:bookmarkStart w:id="69" w:name="_Toc152690744"/>
      <w:bookmarkStart w:id="70" w:name="_Toc182307231"/>
      <w:bookmarkStart w:id="71" w:name="_Toc184212567"/>
      <w:r w:rsidRPr="00FB0070">
        <w:t>SECCIÓN II. DATOS DE LA ATENCIÓN</w:t>
      </w:r>
      <w:bookmarkEnd w:id="69"/>
      <w:bookmarkEnd w:id="70"/>
      <w:bookmarkEnd w:id="71"/>
    </w:p>
    <w:p w14:paraId="3BB878A6" w14:textId="2B3C50C2" w:rsidR="00BC402B" w:rsidRPr="00FB0070" w:rsidRDefault="00BC402B" w:rsidP="00BC402B">
      <w:pPr>
        <w:spacing w:after="0"/>
        <w:contextualSpacing w:val="0"/>
        <w:rPr>
          <w:rFonts w:eastAsia="Times New Roman" w:cs="Noto Sans"/>
          <w:b/>
          <w:color w:val="auto"/>
          <w:sz w:val="21"/>
          <w:szCs w:val="21"/>
          <w:lang w:val="es-ES"/>
        </w:rPr>
      </w:pPr>
      <w:r w:rsidRPr="00FB0070">
        <w:rPr>
          <w:rFonts w:eastAsia="Times New Roman" w:cs="Noto Sans"/>
          <w:b/>
          <w:color w:val="auto"/>
          <w:sz w:val="24"/>
          <w:szCs w:val="24"/>
          <w:lang w:val="es-ES"/>
        </w:rPr>
        <w:t>Fecha de control</w:t>
      </w:r>
    </w:p>
    <w:p w14:paraId="2EF93DB1"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Anote en los espacios correspondientes, el año, la clave del mes (las tres primeras letras del nombre) y el día en que se proporciona la atención. En la columna siguiente, anote la fecha de la próxima cita. Las claves para registrar el mes de la atención son las siguientes: ENE=enero, FEB=febrero, MAR=marzo, ABR=abril, MAY=mayo, JUN=junio, JUL=julio, AGO=agosto, SEP=septiembre, OCT=octubre, NOV=noviembre y DIC=diciembre.</w:t>
      </w:r>
    </w:p>
    <w:p w14:paraId="2AC06A6C" w14:textId="77777777" w:rsidR="00BC402B" w:rsidRPr="00BC402B" w:rsidRDefault="00BC402B" w:rsidP="00BC402B">
      <w:pPr>
        <w:spacing w:after="0"/>
        <w:contextualSpacing w:val="0"/>
        <w:rPr>
          <w:rFonts w:eastAsia="Times New Roman" w:cs="Noto Sans"/>
          <w:color w:val="auto"/>
          <w:szCs w:val="18"/>
          <w:lang w:val="es-ES"/>
        </w:rPr>
      </w:pPr>
    </w:p>
    <w:p w14:paraId="32BF70C6"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bCs/>
          <w:color w:val="auto"/>
          <w:szCs w:val="18"/>
          <w:lang w:val="es-ES"/>
        </w:rPr>
        <w:t xml:space="preserve">Control en el domicilio de la </w:t>
      </w:r>
      <w:r w:rsidRPr="00BC402B">
        <w:rPr>
          <w:rFonts w:eastAsia="Times New Roman" w:cs="Noto Sans"/>
          <w:color w:val="auto"/>
          <w:szCs w:val="18"/>
          <w:lang w:val="es-ES"/>
        </w:rPr>
        <w:t xml:space="preserve">o el </w:t>
      </w:r>
      <w:r w:rsidRPr="00BC402B">
        <w:rPr>
          <w:rFonts w:eastAsia="Times New Roman" w:cs="Noto Sans"/>
          <w:b/>
          <w:bCs/>
          <w:color w:val="auto"/>
          <w:szCs w:val="18"/>
          <w:lang w:val="es-ES"/>
        </w:rPr>
        <w:t>usuario.</w:t>
      </w:r>
      <w:r w:rsidRPr="00BC402B">
        <w:rPr>
          <w:rFonts w:eastAsia="Times New Roman" w:cs="Noto Sans"/>
          <w:color w:val="auto"/>
          <w:szCs w:val="18"/>
          <w:lang w:val="es-ES"/>
        </w:rPr>
        <w:t xml:space="preserve"> Anote SI cuando la atención se proporcione en el domicilio de la persona usuaria, o un NO, si la atención se otorga en la casa de la o el auxiliar de salud o en el consultorio rural.</w:t>
      </w:r>
    </w:p>
    <w:p w14:paraId="755636F7" w14:textId="77777777" w:rsidR="00BC402B" w:rsidRPr="00BC402B" w:rsidRDefault="00BC402B" w:rsidP="00BC402B">
      <w:pPr>
        <w:spacing w:after="0"/>
        <w:contextualSpacing w:val="0"/>
        <w:rPr>
          <w:rFonts w:eastAsia="Times New Roman" w:cs="Noto Sans"/>
          <w:color w:val="auto"/>
          <w:szCs w:val="18"/>
          <w:lang w:val="es-ES"/>
        </w:rPr>
      </w:pPr>
    </w:p>
    <w:p w14:paraId="0787962C"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bCs/>
          <w:color w:val="auto"/>
          <w:szCs w:val="18"/>
          <w:lang w:val="es-ES"/>
        </w:rPr>
        <w:t>Atendido(a) por:</w:t>
      </w:r>
      <w:r w:rsidRPr="00BC402B">
        <w:rPr>
          <w:rFonts w:eastAsia="Times New Roman" w:cs="Noto Sans"/>
          <w:color w:val="auto"/>
          <w:szCs w:val="18"/>
          <w:lang w:val="es-ES"/>
        </w:rPr>
        <w:t xml:space="preserve"> Anote la clave de la o el agente que proporciona la atención, de acuerdo con lo siguiente: 1 cuando sea la o el auxiliar de salud quien otorga la atención; 2 si es la o el supervisor de auxiliares de salud y 3, si se trata de la médica o el médico de la Secretaría de Salud.</w:t>
      </w:r>
    </w:p>
    <w:p w14:paraId="7798D3F2" w14:textId="77777777" w:rsidR="00BC402B" w:rsidRPr="00BC402B" w:rsidRDefault="00BC402B" w:rsidP="00BC402B">
      <w:pPr>
        <w:spacing w:after="0"/>
        <w:contextualSpacing w:val="0"/>
        <w:rPr>
          <w:rFonts w:eastAsia="Times New Roman" w:cs="Noto Sans"/>
          <w:color w:val="auto"/>
          <w:szCs w:val="18"/>
          <w:lang w:val="es-ES"/>
        </w:rPr>
      </w:pPr>
    </w:p>
    <w:p w14:paraId="3D07F36F"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bCs/>
          <w:color w:val="auto"/>
          <w:szCs w:val="18"/>
          <w:lang w:val="es-ES"/>
        </w:rPr>
        <w:t>Dolor de cabeza.</w:t>
      </w:r>
      <w:r w:rsidRPr="00BC402B">
        <w:rPr>
          <w:rFonts w:eastAsia="Times New Roman" w:cs="Noto Sans"/>
          <w:color w:val="auto"/>
          <w:szCs w:val="18"/>
          <w:lang w:val="es-ES"/>
        </w:rPr>
        <w:t xml:space="preserve"> Anote SI cuando la persona usuaria manifieste que tuvo esta molestia entre la atención anterior y la que se le está proporcionando. Escriba NO en caso contrario.</w:t>
      </w:r>
    </w:p>
    <w:p w14:paraId="7512C15D" w14:textId="77777777" w:rsidR="00BC402B" w:rsidRPr="00BC402B" w:rsidRDefault="00BC402B" w:rsidP="00BC402B">
      <w:pPr>
        <w:spacing w:after="0"/>
        <w:contextualSpacing w:val="0"/>
        <w:rPr>
          <w:rFonts w:eastAsia="Times New Roman" w:cs="Noto Sans"/>
          <w:color w:val="auto"/>
          <w:szCs w:val="18"/>
          <w:lang w:val="es-ES"/>
        </w:rPr>
      </w:pPr>
    </w:p>
    <w:p w14:paraId="6B90F708"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color w:val="auto"/>
          <w:szCs w:val="18"/>
          <w:lang w:val="es-ES"/>
        </w:rPr>
        <w:t>Citología vaginal.</w:t>
      </w:r>
      <w:r w:rsidRPr="00BC402B">
        <w:rPr>
          <w:rFonts w:eastAsia="Times New Roman" w:cs="Noto Sans"/>
          <w:color w:val="auto"/>
          <w:szCs w:val="18"/>
          <w:lang w:val="es-ES"/>
        </w:rPr>
        <w:t xml:space="preserve"> Anote SI, cuando la usuaria refiera que le realizaron la citología vaginal, independientemente del lugar donde se la hayan efectuado (en el espacio dedicado a OBSERVACIONES registre el resultado del examen). En caso de no haberle practicado esta prueba a la usuaria o hayan transcurrido más de tres años desde la última toma, anote la palabra NO en la columna correspondiente a la fecha de la atención y canalice a la señora al centro de salud más cercano a su domicilio para que le realicen la citología vaginal.</w:t>
      </w:r>
    </w:p>
    <w:p w14:paraId="3361DDA0" w14:textId="77777777" w:rsidR="00BC402B" w:rsidRPr="00BC402B" w:rsidRDefault="00BC402B" w:rsidP="00BC402B">
      <w:pPr>
        <w:spacing w:after="0"/>
        <w:contextualSpacing w:val="0"/>
        <w:rPr>
          <w:rFonts w:eastAsia="Times New Roman" w:cs="Noto Sans"/>
          <w:color w:val="auto"/>
          <w:szCs w:val="18"/>
          <w:lang w:val="es-ES"/>
        </w:rPr>
      </w:pPr>
    </w:p>
    <w:p w14:paraId="4C80165F"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color w:val="auto"/>
          <w:szCs w:val="18"/>
          <w:lang w:val="es-ES"/>
        </w:rPr>
        <w:t>Exploración de mamas.</w:t>
      </w:r>
      <w:r w:rsidRPr="00BC402B">
        <w:rPr>
          <w:rFonts w:eastAsia="Times New Roman" w:cs="Noto Sans"/>
          <w:color w:val="auto"/>
          <w:szCs w:val="18"/>
          <w:lang w:val="es-ES"/>
        </w:rPr>
        <w:t xml:space="preserve"> Registre SI, cuando a la usuaria se le haya realizado examen de mamas durante la atención. En caso contrario, anote NO.</w:t>
      </w:r>
    </w:p>
    <w:p w14:paraId="68E70CC8" w14:textId="77777777" w:rsidR="00BC402B" w:rsidRPr="00BC402B" w:rsidRDefault="00BC402B" w:rsidP="00BC402B">
      <w:pPr>
        <w:spacing w:after="0"/>
        <w:contextualSpacing w:val="0"/>
        <w:rPr>
          <w:rFonts w:eastAsia="Times New Roman" w:cs="Noto Sans"/>
          <w:color w:val="auto"/>
          <w:szCs w:val="18"/>
          <w:lang w:val="es-ES"/>
        </w:rPr>
      </w:pPr>
    </w:p>
    <w:p w14:paraId="02E23F6F"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color w:val="auto"/>
          <w:szCs w:val="18"/>
          <w:lang w:val="es-ES"/>
        </w:rPr>
        <w:t>Várices.</w:t>
      </w:r>
      <w:r w:rsidRPr="00BC402B">
        <w:rPr>
          <w:rFonts w:eastAsia="Times New Roman" w:cs="Noto Sans"/>
          <w:color w:val="auto"/>
          <w:szCs w:val="18"/>
          <w:lang w:val="es-ES"/>
        </w:rPr>
        <w:t xml:space="preserve"> Anote SI cuando la usuaria presente este signo en el momento del control. En caso contrario, anote NO.</w:t>
      </w:r>
    </w:p>
    <w:p w14:paraId="3CA83295" w14:textId="77777777" w:rsidR="00BC402B" w:rsidRPr="00BC402B" w:rsidRDefault="00BC402B" w:rsidP="00BC402B">
      <w:pPr>
        <w:spacing w:after="0"/>
        <w:contextualSpacing w:val="0"/>
        <w:rPr>
          <w:rFonts w:eastAsia="Times New Roman" w:cs="Noto Sans"/>
          <w:color w:val="auto"/>
          <w:szCs w:val="18"/>
          <w:lang w:val="es-ES"/>
        </w:rPr>
      </w:pPr>
    </w:p>
    <w:p w14:paraId="1BA94CE2" w14:textId="77777777" w:rsidR="00BC402B" w:rsidRPr="00FB0070" w:rsidRDefault="00BC402B" w:rsidP="00BC402B">
      <w:pPr>
        <w:spacing w:after="0"/>
        <w:contextualSpacing w:val="0"/>
        <w:rPr>
          <w:rFonts w:eastAsia="Times New Roman" w:cs="Noto Sans"/>
          <w:b/>
          <w:color w:val="auto"/>
          <w:sz w:val="24"/>
          <w:szCs w:val="24"/>
          <w:lang w:val="es-ES"/>
        </w:rPr>
      </w:pPr>
      <w:r w:rsidRPr="00FB0070">
        <w:rPr>
          <w:rFonts w:eastAsia="Times New Roman" w:cs="Noto Sans"/>
          <w:b/>
          <w:color w:val="auto"/>
          <w:sz w:val="24"/>
          <w:szCs w:val="24"/>
          <w:lang w:val="es-ES"/>
        </w:rPr>
        <w:t>Método entregado</w:t>
      </w:r>
    </w:p>
    <w:p w14:paraId="48F740E9"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Anote en el renglón del método que estará usando la persona entre la atención que se le otorga y la siguiente, la cantidad entregada de anticonceptivos, en los recuadros para el resto de los métodos ponga guiones (-). Para registrar la cantidad de métodos anticonceptivos proporcionados, deben tomarse en cuenta las siguientes especificaciones:</w:t>
      </w:r>
    </w:p>
    <w:p w14:paraId="5081F712"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Pastillas (oral).</w:t>
      </w:r>
      <w:r w:rsidRPr="00BC402B">
        <w:rPr>
          <w:rFonts w:eastAsia="Times New Roman" w:cs="Noto Sans"/>
          <w:color w:val="auto"/>
          <w:szCs w:val="18"/>
          <w:lang w:val="es-ES"/>
        </w:rPr>
        <w:t xml:space="preserve"> Anote el número de ciclos entregados.</w:t>
      </w:r>
    </w:p>
    <w:p w14:paraId="24F051DF"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lastRenderedPageBreak/>
        <w:t>Inyectable mensual.</w:t>
      </w:r>
      <w:r w:rsidRPr="00BC402B">
        <w:rPr>
          <w:rFonts w:eastAsia="Times New Roman" w:cs="Noto Sans"/>
          <w:color w:val="auto"/>
          <w:szCs w:val="18"/>
          <w:lang w:val="es-ES"/>
        </w:rPr>
        <w:t xml:space="preserve"> Anote uno (1) si se le otorga la inyección a la usuaria, aun cuando durante la atención no se realice su aplicación; si se le da más de una inyección, anote la cantidad entregada. Si la usuaria adquiere la inyección en una farmacia registre (0), aunque el personal de salud realice la aplicación. </w:t>
      </w:r>
    </w:p>
    <w:p w14:paraId="328193CE"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Inyectable bimestral.</w:t>
      </w:r>
      <w:r w:rsidRPr="00BC402B">
        <w:rPr>
          <w:rFonts w:eastAsia="Times New Roman" w:cs="Noto Sans"/>
          <w:color w:val="auto"/>
          <w:szCs w:val="18"/>
          <w:lang w:val="es-ES"/>
        </w:rPr>
        <w:t xml:space="preserve"> Anote uno (1) si se le otorga la inyección a la usuaria, aun cuando durante la atención no se realice su aplicación; si se le da más de una inyección anote la cantidad entregada. Si la usuaria adquiere la inyección en una farmacia registre (0), aunque el personal de salud realice la aplicación. </w:t>
      </w:r>
    </w:p>
    <w:p w14:paraId="30101DBA"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Inyectable trimestral.</w:t>
      </w:r>
      <w:r w:rsidRPr="00BC402B">
        <w:rPr>
          <w:rFonts w:eastAsia="Times New Roman" w:cs="Noto Sans"/>
          <w:color w:val="auto"/>
          <w:szCs w:val="18"/>
          <w:lang w:val="es-ES"/>
        </w:rPr>
        <w:t xml:space="preserve"> Anote uno (1) si se le otorga la inyección bimestral anticonceptiva (NORETISTERONA) a la usuaria, aunque durante la atención no se realice su aplicación; si se le da más de una inyección anote la cantidad entregada. Si la usuaria adquiere la inyección en una farmacia particular registre (0) en el espacio correspondiente, aun cuando la o el auxiliar de salud o la o el supervisor realice la aplicación.</w:t>
      </w:r>
    </w:p>
    <w:p w14:paraId="755144E1"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Implante subdérmico.</w:t>
      </w:r>
      <w:r w:rsidRPr="00BC402B">
        <w:rPr>
          <w:rFonts w:eastAsia="Times New Roman" w:cs="Noto Sans"/>
          <w:color w:val="auto"/>
          <w:szCs w:val="18"/>
          <w:lang w:val="es-ES"/>
        </w:rPr>
        <w:t xml:space="preserve"> </w:t>
      </w:r>
      <w:r w:rsidRPr="00BC402B">
        <w:rPr>
          <w:rFonts w:eastAsia="Times New Roman" w:cs="Noto Sans"/>
          <w:b/>
          <w:color w:val="auto"/>
          <w:szCs w:val="18"/>
          <w:lang w:val="es-ES"/>
        </w:rPr>
        <w:t>una varilla.</w:t>
      </w:r>
      <w:r w:rsidRPr="00BC402B">
        <w:rPr>
          <w:rFonts w:eastAsia="Times New Roman" w:cs="Noto Sans"/>
          <w:color w:val="auto"/>
          <w:szCs w:val="18"/>
          <w:lang w:val="es-ES"/>
        </w:rPr>
        <w:t xml:space="preserve"> Anote uno (1) si se realiza una inserción o reinserción del implante subdérmico de una varilla durante la atención. Ponga cero (0) en los controles donde únicamente se realiza una revisión del implante subdérmico.</w:t>
      </w:r>
    </w:p>
    <w:p w14:paraId="49CC638C"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Implante subdérmico doble varilla.</w:t>
      </w:r>
      <w:r w:rsidRPr="00BC402B">
        <w:rPr>
          <w:rFonts w:eastAsia="Times New Roman" w:cs="Noto Sans"/>
          <w:color w:val="auto"/>
          <w:szCs w:val="18"/>
          <w:lang w:val="es-ES"/>
        </w:rPr>
        <w:t xml:space="preserve"> Anote uno (1) si se realiza una inserción o reinserción del implante subdérmico de doble varilla durante la atención. Ponga cero (0) en los controles donde únicamente se realiza una revisión del implante subdérmico.</w:t>
      </w:r>
    </w:p>
    <w:p w14:paraId="4113DCC8"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 xml:space="preserve">Parche dérmico. </w:t>
      </w:r>
      <w:r w:rsidRPr="00BC402B">
        <w:rPr>
          <w:rFonts w:eastAsia="Times New Roman" w:cs="Noto Sans"/>
          <w:color w:val="auto"/>
          <w:szCs w:val="18"/>
          <w:lang w:val="es-ES"/>
        </w:rPr>
        <w:t xml:space="preserve">Anote el número de cajas de parches otorgadas a la usuaria. (Cada caja cuenta con tres parches). </w:t>
      </w:r>
    </w:p>
    <w:p w14:paraId="3209C637"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Preservativo femenino.</w:t>
      </w:r>
      <w:r w:rsidRPr="00BC402B">
        <w:rPr>
          <w:rFonts w:eastAsia="Times New Roman" w:cs="Noto Sans"/>
          <w:color w:val="auto"/>
          <w:szCs w:val="18"/>
          <w:lang w:val="es-ES"/>
        </w:rPr>
        <w:t xml:space="preserve"> Registre el número de preservativos femeninos entregados (en unidades).</w:t>
      </w:r>
    </w:p>
    <w:p w14:paraId="3C05F27D"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bCs/>
          <w:color w:val="auto"/>
          <w:szCs w:val="18"/>
          <w:lang w:val="es-ES"/>
        </w:rPr>
        <w:t xml:space="preserve">Preservativo masculino. </w:t>
      </w:r>
      <w:r w:rsidRPr="00BC402B">
        <w:rPr>
          <w:rFonts w:eastAsia="Times New Roman" w:cs="Noto Sans"/>
          <w:color w:val="auto"/>
          <w:szCs w:val="18"/>
          <w:lang w:val="es-ES"/>
        </w:rPr>
        <w:t>Registre el número de preservativos masculinos entregados (en unidades).</w:t>
      </w:r>
    </w:p>
    <w:p w14:paraId="4B347C54"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DIU.</w:t>
      </w:r>
      <w:r w:rsidRPr="00BC402B">
        <w:rPr>
          <w:rFonts w:eastAsia="Times New Roman" w:cs="Noto Sans"/>
          <w:color w:val="auto"/>
          <w:szCs w:val="18"/>
          <w:lang w:val="es-ES"/>
        </w:rPr>
        <w:t xml:space="preserve"> Anote uno (1) si se realiza una inserción o reinserción de dispositivo intrauterino durante la atención. Ponga cero (0) en los controles donde únicamente se realiza una revisión de DIU.</w:t>
      </w:r>
    </w:p>
    <w:p w14:paraId="379270F7"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DIU Medicado.</w:t>
      </w:r>
      <w:r w:rsidRPr="00BC402B">
        <w:rPr>
          <w:rFonts w:eastAsia="Times New Roman" w:cs="Noto Sans"/>
          <w:color w:val="auto"/>
          <w:szCs w:val="18"/>
          <w:lang w:val="es-ES"/>
        </w:rPr>
        <w:t xml:space="preserve"> Anote uno (1) si se realiza una inserción o reinserción de dispositivo intrauterino durante la atención. Ponga cero (0) en los controles donde únicamente se realiza una revisión de DIU Medicado.</w:t>
      </w:r>
    </w:p>
    <w:p w14:paraId="08049464" w14:textId="77777777" w:rsidR="00BC402B" w:rsidRPr="00BC402B" w:rsidRDefault="00BC402B" w:rsidP="0050277F">
      <w:pPr>
        <w:numPr>
          <w:ilvl w:val="0"/>
          <w:numId w:val="9"/>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Anticoncepción de emergencia.</w:t>
      </w:r>
      <w:r w:rsidRPr="00BC402B">
        <w:rPr>
          <w:rFonts w:eastAsia="Times New Roman" w:cs="Noto Sans"/>
          <w:color w:val="auto"/>
          <w:szCs w:val="18"/>
          <w:lang w:val="es-ES"/>
        </w:rPr>
        <w:t xml:space="preserve"> </w:t>
      </w:r>
      <w:r w:rsidRPr="00BC402B">
        <w:rPr>
          <w:rFonts w:eastAsia="Times New Roman" w:cs="Noto Sans"/>
          <w:b/>
          <w:color w:val="auto"/>
          <w:szCs w:val="18"/>
          <w:lang w:val="es-ES"/>
        </w:rPr>
        <w:t xml:space="preserve"> </w:t>
      </w:r>
      <w:r w:rsidRPr="00BC402B">
        <w:rPr>
          <w:rFonts w:eastAsia="Times New Roman" w:cs="Noto Sans"/>
          <w:color w:val="auto"/>
          <w:szCs w:val="18"/>
          <w:lang w:val="es-ES"/>
        </w:rPr>
        <w:t>Anote (1) en caso de que entregue el tratamiento (caja con la píldora del día siguiente).</w:t>
      </w:r>
    </w:p>
    <w:p w14:paraId="32BD7FF2" w14:textId="77777777" w:rsidR="00BC402B" w:rsidRPr="00BC402B" w:rsidRDefault="00BC402B" w:rsidP="00BC402B">
      <w:pPr>
        <w:spacing w:after="0"/>
        <w:contextualSpacing w:val="0"/>
        <w:rPr>
          <w:rFonts w:eastAsia="Times New Roman" w:cs="Noto Sans"/>
          <w:color w:val="auto"/>
          <w:szCs w:val="18"/>
          <w:lang w:val="es-ES"/>
        </w:rPr>
      </w:pPr>
    </w:p>
    <w:p w14:paraId="2AE2228F" w14:textId="77777777" w:rsidR="00BC402B" w:rsidRPr="00FB0070" w:rsidRDefault="00BC402B" w:rsidP="00BC402B">
      <w:pPr>
        <w:spacing w:after="0"/>
        <w:contextualSpacing w:val="0"/>
        <w:rPr>
          <w:rFonts w:eastAsia="Times New Roman" w:cs="Noto Sans"/>
          <w:b/>
          <w:color w:val="auto"/>
          <w:sz w:val="24"/>
          <w:szCs w:val="24"/>
          <w:lang w:val="es-ES"/>
        </w:rPr>
      </w:pPr>
      <w:r w:rsidRPr="00FB0070">
        <w:rPr>
          <w:rFonts w:eastAsia="Times New Roman" w:cs="Noto Sans"/>
          <w:b/>
          <w:color w:val="auto"/>
          <w:sz w:val="24"/>
          <w:szCs w:val="24"/>
          <w:lang w:val="es-ES"/>
        </w:rPr>
        <w:t>Usuaria(o) referida:</w:t>
      </w:r>
    </w:p>
    <w:p w14:paraId="405491E7" w14:textId="77777777" w:rsidR="00BC402B" w:rsidRPr="00BC402B" w:rsidRDefault="00BC402B" w:rsidP="0050277F">
      <w:pPr>
        <w:numPr>
          <w:ilvl w:val="0"/>
          <w:numId w:val="10"/>
        </w:numPr>
        <w:spacing w:after="0"/>
        <w:contextualSpacing w:val="0"/>
        <w:jc w:val="left"/>
        <w:rPr>
          <w:rFonts w:eastAsia="Times New Roman" w:cs="Noto Sans"/>
          <w:color w:val="auto"/>
          <w:szCs w:val="18"/>
          <w:lang w:val="es-ES"/>
        </w:rPr>
      </w:pPr>
      <w:r w:rsidRPr="00BC402B">
        <w:rPr>
          <w:rFonts w:eastAsia="Times New Roman" w:cs="Noto Sans"/>
          <w:b/>
          <w:bCs/>
          <w:color w:val="auto"/>
          <w:szCs w:val="18"/>
          <w:lang w:val="es-ES"/>
        </w:rPr>
        <w:t>Para planificación familiar.</w:t>
      </w:r>
      <w:r w:rsidRPr="00BC402B">
        <w:rPr>
          <w:rFonts w:eastAsia="Times New Roman" w:cs="Noto Sans"/>
          <w:color w:val="auto"/>
          <w:szCs w:val="18"/>
          <w:lang w:val="es-ES"/>
        </w:rPr>
        <w:t xml:space="preserve"> Anote SI cuando se envíe a una usuaria o un usuario a una unidad médica, para la adopción de un método definitivo o para la inserción de un DIU.</w:t>
      </w:r>
    </w:p>
    <w:p w14:paraId="076E2F7A" w14:textId="77777777" w:rsidR="00BC402B" w:rsidRPr="00BC402B" w:rsidRDefault="00BC402B" w:rsidP="0050277F">
      <w:pPr>
        <w:numPr>
          <w:ilvl w:val="0"/>
          <w:numId w:val="10"/>
        </w:numPr>
        <w:spacing w:after="0"/>
        <w:contextualSpacing w:val="0"/>
        <w:jc w:val="left"/>
        <w:rPr>
          <w:rFonts w:eastAsia="Times New Roman" w:cs="Noto Sans"/>
          <w:color w:val="auto"/>
          <w:szCs w:val="18"/>
          <w:lang w:val="es-ES"/>
        </w:rPr>
      </w:pPr>
      <w:r w:rsidRPr="00BC402B">
        <w:rPr>
          <w:rFonts w:eastAsia="Times New Roman" w:cs="Noto Sans"/>
          <w:b/>
          <w:color w:val="auto"/>
          <w:szCs w:val="18"/>
          <w:lang w:val="es-ES"/>
        </w:rPr>
        <w:t xml:space="preserve">Para citología vaginal. </w:t>
      </w:r>
      <w:r w:rsidRPr="00BC402B">
        <w:rPr>
          <w:rFonts w:eastAsia="Times New Roman" w:cs="Noto Sans"/>
          <w:color w:val="auto"/>
          <w:szCs w:val="18"/>
          <w:lang w:val="es-ES"/>
        </w:rPr>
        <w:t>Anote SI cuando se refiera a una unidad médica a la usuaria para la realización del Papanicolaou.</w:t>
      </w:r>
    </w:p>
    <w:p w14:paraId="292005A8" w14:textId="77777777" w:rsidR="00BC402B" w:rsidRPr="00BC402B" w:rsidRDefault="00BC402B" w:rsidP="0050277F">
      <w:pPr>
        <w:widowControl w:val="0"/>
        <w:numPr>
          <w:ilvl w:val="0"/>
          <w:numId w:val="10"/>
        </w:numPr>
        <w:spacing w:after="0" w:line="240" w:lineRule="atLeast"/>
        <w:contextualSpacing w:val="0"/>
        <w:jc w:val="left"/>
        <w:rPr>
          <w:rFonts w:eastAsia="Times New Roman" w:cs="Noto Sans"/>
          <w:color w:val="000000"/>
          <w:szCs w:val="18"/>
          <w:lang w:val="es-ES_tradnl"/>
        </w:rPr>
      </w:pPr>
      <w:r w:rsidRPr="00BC402B">
        <w:rPr>
          <w:rFonts w:eastAsia="Times New Roman" w:cs="Noto Sans"/>
          <w:color w:val="000000"/>
          <w:szCs w:val="18"/>
          <w:lang w:val="es-ES_tradnl"/>
        </w:rPr>
        <w:t>En caso de que no se canalice al o el usuario, anote NO.</w:t>
      </w:r>
    </w:p>
    <w:p w14:paraId="4C85C98F" w14:textId="77777777" w:rsidR="00BC402B" w:rsidRPr="00BC402B" w:rsidRDefault="00BC402B" w:rsidP="00BC402B">
      <w:pPr>
        <w:spacing w:after="0"/>
        <w:contextualSpacing w:val="0"/>
        <w:rPr>
          <w:rFonts w:eastAsia="Times New Roman" w:cs="Noto Sans"/>
          <w:color w:val="auto"/>
          <w:szCs w:val="18"/>
          <w:lang w:val="es-ES"/>
        </w:rPr>
      </w:pPr>
    </w:p>
    <w:p w14:paraId="43925063"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b/>
          <w:color w:val="auto"/>
          <w:szCs w:val="18"/>
          <w:lang w:val="es-ES"/>
        </w:rPr>
        <w:t>Fecha de próxima cita</w:t>
      </w:r>
      <w:r w:rsidRPr="00BC402B">
        <w:rPr>
          <w:rFonts w:eastAsia="Times New Roman" w:cs="Noto Sans"/>
          <w:color w:val="auto"/>
          <w:szCs w:val="18"/>
          <w:lang w:val="es-ES"/>
        </w:rPr>
        <w:t>. Una vez que se proporcionó el servicio, anote la fecha de la próxima cita en la siguiente columna del calendario de control. Si la o el usuario se presenta antes o después de su cita, borre la fecha programada y registre la fecha en la que realmente se otorgó la atención. Nunca debe dejar columnas en blanco entre dos atenciones.</w:t>
      </w:r>
    </w:p>
    <w:p w14:paraId="5F22ACD8" w14:textId="77777777" w:rsidR="00BC402B" w:rsidRPr="00FB0070" w:rsidRDefault="00BC402B" w:rsidP="00FB0070">
      <w:pPr>
        <w:pStyle w:val="Ttulo2"/>
      </w:pPr>
      <w:bookmarkStart w:id="72" w:name="_Toc152690745"/>
      <w:bookmarkStart w:id="73" w:name="_Toc182307232"/>
      <w:bookmarkStart w:id="74" w:name="_Toc184212568"/>
      <w:r w:rsidRPr="00FB0070">
        <w:lastRenderedPageBreak/>
        <w:t>SECCIÓN III. OBSERVACIONES Y BAJAS</w:t>
      </w:r>
      <w:bookmarkEnd w:id="72"/>
      <w:bookmarkEnd w:id="73"/>
      <w:bookmarkEnd w:id="74"/>
    </w:p>
    <w:p w14:paraId="504DD43A"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Registre en esta sección cualquier observación o nota que sirva para aclarar la información originada durante el control; como, por ejemplo, el motivo del cambio de algún método, el resultado de la citología vaginal o de alguna visita domiciliaria, etc.</w:t>
      </w:r>
    </w:p>
    <w:p w14:paraId="54D39547" w14:textId="77777777" w:rsidR="00BC402B" w:rsidRPr="00BC402B" w:rsidRDefault="00BC402B" w:rsidP="00BC402B">
      <w:pPr>
        <w:spacing w:after="0"/>
        <w:contextualSpacing w:val="0"/>
        <w:rPr>
          <w:rFonts w:eastAsia="Times New Roman" w:cs="Noto Sans"/>
          <w:color w:val="auto"/>
          <w:szCs w:val="18"/>
          <w:lang w:val="es-ES"/>
        </w:rPr>
      </w:pPr>
      <w:r w:rsidRPr="00BC402B">
        <w:rPr>
          <w:rFonts w:eastAsia="Times New Roman" w:cs="Noto Sans"/>
          <w:color w:val="auto"/>
          <w:szCs w:val="18"/>
          <w:lang w:val="es-ES"/>
        </w:rPr>
        <w:t>También anote aquí el motivo por el cual el usuario o usuaria no asiste al servicio: por rechazo al programa, por embarazo o por deseo de embarazo. Asimismo, cuando la persona usuaria se retire del programa, anote en esta sección el motivo. Las causas de BAJA DEFINITIVA pueden ser las siguientes: inasistencia mayor de tres años, adopción de un método permanente (oclusión tubaria bilateral o vasectomía), que la mujer usuaria cumpla 50 años de edad o que se tenga conocimiento del fallecimiento de la persona usuaria.</w:t>
      </w:r>
      <w:bookmarkEnd w:id="47"/>
    </w:p>
    <w:p w14:paraId="5412A753" w14:textId="77777777" w:rsidR="00BC402B" w:rsidRPr="00BC402B" w:rsidRDefault="00BC402B" w:rsidP="00BC402B">
      <w:pPr>
        <w:spacing w:after="0"/>
        <w:contextualSpacing w:val="0"/>
        <w:rPr>
          <w:rFonts w:eastAsia="Times New Roman" w:cs="Noto Sans"/>
          <w:color w:val="000000"/>
          <w:szCs w:val="18"/>
          <w:lang w:val="es-ES_tradnl"/>
        </w:rPr>
      </w:pPr>
    </w:p>
    <w:p w14:paraId="69E7E989" w14:textId="77777777" w:rsidR="006A2C11" w:rsidRPr="006A2C11" w:rsidRDefault="006A2C11" w:rsidP="006A2C11">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3E516F67" w:rsidR="004F00A1" w:rsidRPr="00B92D23" w:rsidRDefault="004F00A1" w:rsidP="00B82FFB">
      <w:pPr>
        <w:rPr>
          <w:lang w:val="es-ES"/>
        </w:rPr>
      </w:pPr>
    </w:p>
    <w:p w14:paraId="6463FE77" w14:textId="552B8D58" w:rsidR="001852E7" w:rsidRPr="00B92D23" w:rsidRDefault="00FB0070"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69DB934D">
                <wp:simplePos x="0" y="0"/>
                <wp:positionH relativeFrom="margin">
                  <wp:align>center</wp:align>
                </wp:positionH>
                <wp:positionV relativeFrom="paragraph">
                  <wp:posOffset>1082040</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6959C8D7" w:rsidR="005640C8" w:rsidRPr="00E14A2A" w:rsidRDefault="00FB0070" w:rsidP="005640C8">
                            <w:pPr>
                              <w:pStyle w:val="edicion"/>
                              <w:spacing w:after="0"/>
                              <w:rPr>
                                <w:rFonts w:cs="Noto Sans"/>
                                <w:b/>
                                <w:bCs/>
                              </w:rPr>
                            </w:pPr>
                            <w:r w:rsidRPr="00FB0070">
                              <w:rPr>
                                <w:rFonts w:cs="Noto Sans"/>
                                <w:b/>
                                <w:bCs/>
                              </w:rPr>
                              <w:t>BSC: Calendario de Control, Planificación Familiar</w:t>
                            </w:r>
                          </w:p>
                          <w:p w14:paraId="4616C48F" w14:textId="768F8AFC" w:rsidR="005640C8" w:rsidRPr="00E14A2A" w:rsidRDefault="005640C8" w:rsidP="005640C8">
                            <w:pPr>
                              <w:pStyle w:val="edicion"/>
                              <w:spacing w:after="0"/>
                              <w:rPr>
                                <w:rFonts w:cs="Noto Sans"/>
                              </w:rPr>
                            </w:pPr>
                            <w:r w:rsidRPr="00E14A2A">
                              <w:rPr>
                                <w:rFonts w:cs="Noto Sans"/>
                              </w:rPr>
                              <w:t>(SINBA-SIS-</w:t>
                            </w:r>
                            <w:r w:rsidR="00FB0070">
                              <w:rPr>
                                <w:rFonts w:cs="Noto Sans"/>
                              </w:rPr>
                              <w:t>F</w:t>
                            </w:r>
                            <w:r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85.2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7777777" w:rsidR="005640C8" w:rsidRPr="00E14A2A" w:rsidRDefault="005640C8" w:rsidP="005640C8">
                      <w:pPr>
                        <w:pStyle w:val="edicion"/>
                        <w:spacing w:after="0"/>
                        <w:rPr>
                          <w:rFonts w:cs="Noto Sans"/>
                          <w:b/>
                          <w:bCs/>
                        </w:rPr>
                      </w:pPr>
                      <w:r w:rsidRPr="00E14A2A">
                        <w:rPr>
                          <w:rFonts w:cs="Noto Sans"/>
                          <w:b/>
                          <w:bCs/>
                        </w:rPr>
                        <w:t xml:space="preserve">Instructivo de llenado de la </w:t>
                      </w:r>
                    </w:p>
                    <w:p w14:paraId="45AE9E6C" w14:textId="6959C8D7" w:rsidR="005640C8" w:rsidRPr="00E14A2A" w:rsidRDefault="00FB0070" w:rsidP="005640C8">
                      <w:pPr>
                        <w:pStyle w:val="edicion"/>
                        <w:spacing w:after="0"/>
                        <w:rPr>
                          <w:rFonts w:cs="Noto Sans"/>
                          <w:b/>
                          <w:bCs/>
                        </w:rPr>
                      </w:pPr>
                      <w:r w:rsidRPr="00FB0070">
                        <w:rPr>
                          <w:rFonts w:cs="Noto Sans"/>
                          <w:b/>
                          <w:bCs/>
                        </w:rPr>
                        <w:t>BSC: Calendario de Control, Planificación Familiar</w:t>
                      </w:r>
                    </w:p>
                    <w:p w14:paraId="4616C48F" w14:textId="768F8AFC" w:rsidR="005640C8" w:rsidRPr="00E14A2A" w:rsidRDefault="005640C8" w:rsidP="005640C8">
                      <w:pPr>
                        <w:pStyle w:val="edicion"/>
                        <w:spacing w:after="0"/>
                        <w:rPr>
                          <w:rFonts w:cs="Noto Sans"/>
                        </w:rPr>
                      </w:pPr>
                      <w:r w:rsidRPr="00E14A2A">
                        <w:rPr>
                          <w:rFonts w:cs="Noto Sans"/>
                        </w:rPr>
                        <w:t>(SINBA-SIS-</w:t>
                      </w:r>
                      <w:r w:rsidR="00FB0070">
                        <w:rPr>
                          <w:rFonts w:cs="Noto Sans"/>
                        </w:rPr>
                        <w:t>F</w:t>
                      </w:r>
                      <w:r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0D3C95" w14:textId="77777777" w:rsidR="0050277F" w:rsidRDefault="0050277F" w:rsidP="007B4FF9">
      <w:pPr>
        <w:spacing w:after="0"/>
      </w:pPr>
      <w:r>
        <w:separator/>
      </w:r>
    </w:p>
  </w:endnote>
  <w:endnote w:type="continuationSeparator" w:id="0">
    <w:p w14:paraId="6FFD2447" w14:textId="77777777" w:rsidR="0050277F" w:rsidRDefault="0050277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6DB275A8"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FB0070">
          <w:rPr>
            <w:noProof/>
            <w:color w:val="B38E5D"/>
          </w:rPr>
          <w:t>15</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5992F8" w14:textId="77777777" w:rsidR="0050277F" w:rsidRDefault="0050277F" w:rsidP="007B4FF9">
      <w:pPr>
        <w:spacing w:after="0"/>
      </w:pPr>
      <w:r>
        <w:separator/>
      </w:r>
    </w:p>
  </w:footnote>
  <w:footnote w:type="continuationSeparator" w:id="0">
    <w:p w14:paraId="32A5B090" w14:textId="77777777" w:rsidR="0050277F" w:rsidRDefault="0050277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7DCD3FA2"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6A2C11" w:rsidRPr="006A2C11">
            <w:rPr>
              <w:rFonts w:cs="Noto Sans"/>
              <w:b/>
              <w:bCs/>
              <w:color w:val="000000" w:themeColor="text1"/>
              <w:szCs w:val="20"/>
            </w:rPr>
            <w:t xml:space="preserve">BSC: CALENDARIO DE CONTROL, PLANIFICACIÓN FAMILIAR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53BEB336" w:rsidR="0087436F" w:rsidRPr="00DB7D3C" w:rsidRDefault="006A2C11" w:rsidP="00DB7D3C">
          <w:pPr>
            <w:jc w:val="center"/>
            <w:rPr>
              <w:rFonts w:ascii="Noto Sans SemiBold" w:hAnsi="Noto Sans SemiBold" w:cs="Noto Sans SemiBold"/>
              <w:b/>
              <w:bCs/>
              <w:smallCaps/>
              <w:noProof/>
              <w:color w:val="000000" w:themeColor="text1"/>
              <w:szCs w:val="18"/>
              <w:lang w:eastAsia="es-MX"/>
            </w:rPr>
          </w:pPr>
          <w:r w:rsidRPr="006A2C11">
            <w:rPr>
              <w:rFonts w:ascii="Noto Sans SemiBold" w:hAnsi="Noto Sans SemiBold" w:cs="Noto Sans SemiBold"/>
              <w:b/>
              <w:bCs/>
              <w:smallCaps/>
              <w:noProof/>
              <w:color w:val="000000" w:themeColor="text1"/>
              <w:szCs w:val="18"/>
              <w:lang w:eastAsia="es-MX"/>
            </w:rPr>
            <w:t>SINBA-SIS-F1</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944BE9"/>
    <w:multiLevelType w:val="hybridMultilevel"/>
    <w:tmpl w:val="EC38C3E0"/>
    <w:lvl w:ilvl="0" w:tplc="080A0005">
      <w:start w:val="1"/>
      <w:numFmt w:val="bullet"/>
      <w:lvlText w:val=""/>
      <w:lvlJc w:val="left"/>
      <w:pPr>
        <w:tabs>
          <w:tab w:val="num" w:pos="1287"/>
        </w:tabs>
        <w:ind w:left="1287" w:hanging="360"/>
      </w:pPr>
      <w:rPr>
        <w:rFonts w:ascii="Wingdings" w:hAnsi="Wingdings" w:hint="default"/>
      </w:rPr>
    </w:lvl>
    <w:lvl w:ilvl="1" w:tplc="0C0A0003" w:tentative="1">
      <w:start w:val="1"/>
      <w:numFmt w:val="bullet"/>
      <w:lvlText w:val="o"/>
      <w:lvlJc w:val="left"/>
      <w:pPr>
        <w:tabs>
          <w:tab w:val="num" w:pos="2007"/>
        </w:tabs>
        <w:ind w:left="2007" w:hanging="360"/>
      </w:pPr>
      <w:rPr>
        <w:rFonts w:ascii="Courier New" w:hAnsi="Courier New" w:cs="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cs="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cs="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2" w15:restartNumberingAfterBreak="0">
    <w:nsid w:val="3F8929C9"/>
    <w:multiLevelType w:val="hybridMultilevel"/>
    <w:tmpl w:val="5E58C77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48A80AE5"/>
    <w:multiLevelType w:val="hybridMultilevel"/>
    <w:tmpl w:val="6DDC046E"/>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 w15:restartNumberingAfterBreak="0">
    <w:nsid w:val="5192088D"/>
    <w:multiLevelType w:val="hybridMultilevel"/>
    <w:tmpl w:val="98E06A12"/>
    <w:lvl w:ilvl="0" w:tplc="080A0005">
      <w:start w:val="1"/>
      <w:numFmt w:val="bullet"/>
      <w:lvlText w:val=""/>
      <w:lvlJc w:val="left"/>
      <w:pPr>
        <w:tabs>
          <w:tab w:val="num" w:pos="720"/>
        </w:tabs>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7" w15:restartNumberingAfterBreak="0">
    <w:nsid w:val="707B7143"/>
    <w:multiLevelType w:val="hybridMultilevel"/>
    <w:tmpl w:val="B8FAFD6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7DA62E6F"/>
    <w:multiLevelType w:val="hybridMultilevel"/>
    <w:tmpl w:val="4224AA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7DDE71E4"/>
    <w:multiLevelType w:val="hybridMultilevel"/>
    <w:tmpl w:val="F0C0B65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0"/>
  </w:num>
  <w:num w:numId="4">
    <w:abstractNumId w:val="11"/>
  </w:num>
  <w:num w:numId="5">
    <w:abstractNumId w:val="8"/>
  </w:num>
  <w:num w:numId="6">
    <w:abstractNumId w:val="7"/>
  </w:num>
  <w:num w:numId="7">
    <w:abstractNumId w:val="4"/>
  </w:num>
  <w:num w:numId="8">
    <w:abstractNumId w:val="2"/>
  </w:num>
  <w:num w:numId="9">
    <w:abstractNumId w:val="1"/>
  </w:num>
  <w:num w:numId="10">
    <w:abstractNumId w:val="10"/>
  </w:num>
  <w:num w:numId="11">
    <w:abstractNumId w:val="9"/>
  </w:num>
  <w:num w:numId="12">
    <w:abstractNumId w:val="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351"/>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0749"/>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277F"/>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539"/>
    <w:rsid w:val="00694B07"/>
    <w:rsid w:val="006A046B"/>
    <w:rsid w:val="006A0A09"/>
    <w:rsid w:val="006A2C11"/>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2CB"/>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02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070"/>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C09A8F-1EEF-4F59-B276-F89C69A2C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17</Pages>
  <Words>4007</Words>
  <Characters>22843</Characters>
  <Application>Microsoft Office Word</Application>
  <DocSecurity>0</DocSecurity>
  <Lines>190</Lines>
  <Paragraphs>53</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26797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2024-12-04T18:12:00Z</dcterms:created>
  <dcterms:modified xsi:type="dcterms:W3CDTF">2024-12-10T00:28:00Z</dcterms:modified>
  <cp:category/>
</cp:coreProperties>
</file>